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4EE" w:rsidRDefault="00D039A2" w:rsidP="003564EE">
      <w:pPr>
        <w:ind w:left="-5"/>
      </w:pPr>
      <w:r>
        <w:t>World Languages</w:t>
      </w:r>
      <w:r w:rsidR="003564EE">
        <w:t xml:space="preserve">, Grades </w:t>
      </w:r>
      <w:r w:rsidR="009E21A7">
        <w:t>K</w:t>
      </w:r>
      <w:r w:rsidR="003564EE">
        <w:t xml:space="preserve">-12 </w:t>
      </w:r>
    </w:p>
    <w:tbl>
      <w:tblPr>
        <w:tblStyle w:val="TableGrid"/>
        <w:tblW w:w="10992" w:type="dxa"/>
        <w:tblInd w:w="-269" w:type="dxa"/>
        <w:tblCellMar>
          <w:left w:w="106" w:type="dxa"/>
          <w:right w:w="153" w:type="dxa"/>
        </w:tblCellMar>
        <w:tblLook w:val="04A0"/>
      </w:tblPr>
      <w:tblGrid>
        <w:gridCol w:w="5239"/>
        <w:gridCol w:w="4498"/>
        <w:gridCol w:w="1255"/>
      </w:tblGrid>
      <w:tr w:rsidR="003564EE" w:rsidRPr="000E1AC0" w:rsidTr="003B051C">
        <w:trPr>
          <w:trHeight w:val="254"/>
        </w:trPr>
        <w:tc>
          <w:tcPr>
            <w:tcW w:w="5239" w:type="dxa"/>
            <w:tcBorders>
              <w:top w:val="single" w:sz="6" w:space="0" w:color="000000"/>
              <w:left w:val="single" w:sz="6" w:space="0" w:color="000000"/>
              <w:bottom w:val="single" w:sz="6" w:space="0" w:color="000000"/>
              <w:right w:val="single" w:sz="6" w:space="0" w:color="000000"/>
            </w:tcBorders>
          </w:tcPr>
          <w:p w:rsidR="003564EE" w:rsidRPr="000E1AC0" w:rsidRDefault="003564EE" w:rsidP="003B051C">
            <w:pPr>
              <w:ind w:left="0" w:firstLine="0"/>
              <w:rPr>
                <w:rFonts w:ascii="Garamond" w:hAnsi="Garamond"/>
                <w:szCs w:val="24"/>
              </w:rPr>
            </w:pPr>
            <w:r w:rsidRPr="000E1AC0">
              <w:rPr>
                <w:rFonts w:ascii="Garamond" w:hAnsi="Garamond"/>
                <w:b/>
                <w:szCs w:val="24"/>
              </w:rPr>
              <w:t>II. Professional Requirements</w:t>
            </w:r>
            <w:r w:rsidRPr="000E1AC0">
              <w:rPr>
                <w:rFonts w:ascii="Garamond" w:hAnsi="Garamond"/>
                <w:szCs w:val="24"/>
              </w:rPr>
              <w:t xml:space="preserve"> </w:t>
            </w:r>
          </w:p>
        </w:tc>
        <w:tc>
          <w:tcPr>
            <w:tcW w:w="4498" w:type="dxa"/>
            <w:tcBorders>
              <w:top w:val="single" w:sz="6" w:space="0" w:color="000000"/>
              <w:left w:val="single" w:sz="6" w:space="0" w:color="000000"/>
              <w:bottom w:val="single" w:sz="6" w:space="0" w:color="000000"/>
              <w:right w:val="single" w:sz="6" w:space="0" w:color="000000"/>
            </w:tcBorders>
          </w:tcPr>
          <w:p w:rsidR="003564EE" w:rsidRPr="000E1AC0" w:rsidRDefault="003564EE" w:rsidP="003B051C">
            <w:pPr>
              <w:ind w:left="0" w:firstLine="0"/>
              <w:rPr>
                <w:rFonts w:ascii="Garamond" w:hAnsi="Garamond"/>
                <w:szCs w:val="24"/>
              </w:rPr>
            </w:pPr>
            <w:r w:rsidRPr="000E1AC0">
              <w:rPr>
                <w:rFonts w:ascii="Garamond" w:hAnsi="Garamond"/>
                <w:b/>
                <w:szCs w:val="24"/>
              </w:rPr>
              <w:t>College Course Number and Title</w:t>
            </w:r>
            <w:r w:rsidRPr="000E1AC0">
              <w:rPr>
                <w:rFonts w:ascii="Garamond" w:hAnsi="Garamond"/>
                <w:szCs w:val="24"/>
              </w:rPr>
              <w:t xml:space="preserve"> </w:t>
            </w:r>
          </w:p>
        </w:tc>
        <w:tc>
          <w:tcPr>
            <w:tcW w:w="1255" w:type="dxa"/>
            <w:tcBorders>
              <w:top w:val="single" w:sz="6" w:space="0" w:color="000000"/>
              <w:left w:val="single" w:sz="6" w:space="0" w:color="000000"/>
              <w:bottom w:val="single" w:sz="6" w:space="0" w:color="000000"/>
              <w:right w:val="single" w:sz="6" w:space="0" w:color="000000"/>
            </w:tcBorders>
          </w:tcPr>
          <w:p w:rsidR="003564EE" w:rsidRPr="000E1AC0" w:rsidRDefault="003564EE" w:rsidP="003B051C">
            <w:pPr>
              <w:ind w:left="2" w:firstLine="0"/>
              <w:rPr>
                <w:rFonts w:ascii="Garamond" w:hAnsi="Garamond"/>
                <w:szCs w:val="24"/>
              </w:rPr>
            </w:pPr>
            <w:r w:rsidRPr="000E1AC0">
              <w:rPr>
                <w:rFonts w:ascii="Garamond" w:hAnsi="Garamond"/>
                <w:b/>
                <w:szCs w:val="24"/>
              </w:rPr>
              <w:t>Sem. Hrs.</w:t>
            </w:r>
            <w:r w:rsidRPr="000E1AC0">
              <w:rPr>
                <w:rFonts w:ascii="Garamond" w:hAnsi="Garamond"/>
                <w:szCs w:val="24"/>
              </w:rPr>
              <w:t xml:space="preserve"> </w:t>
            </w:r>
          </w:p>
        </w:tc>
      </w:tr>
      <w:tr w:rsidR="003564EE" w:rsidRPr="000E1AC0" w:rsidTr="003B051C">
        <w:trPr>
          <w:trHeight w:val="250"/>
        </w:trPr>
        <w:tc>
          <w:tcPr>
            <w:tcW w:w="9737" w:type="dxa"/>
            <w:gridSpan w:val="2"/>
            <w:tcBorders>
              <w:top w:val="single" w:sz="6" w:space="0" w:color="000000"/>
              <w:left w:val="single" w:sz="6" w:space="0" w:color="000000"/>
              <w:bottom w:val="single" w:sz="6" w:space="0" w:color="000000"/>
              <w:right w:val="nil"/>
            </w:tcBorders>
            <w:shd w:val="clear" w:color="auto" w:fill="A7A8A8"/>
          </w:tcPr>
          <w:p w:rsidR="003564EE" w:rsidRPr="000E1AC0" w:rsidRDefault="003564EE" w:rsidP="003B051C">
            <w:pPr>
              <w:ind w:left="144" w:firstLine="0"/>
              <w:rPr>
                <w:rFonts w:ascii="Garamond" w:hAnsi="Garamond"/>
                <w:szCs w:val="24"/>
              </w:rPr>
            </w:pPr>
            <w:r w:rsidRPr="000E1AC0">
              <w:rPr>
                <w:rFonts w:ascii="Garamond" w:hAnsi="Garamond"/>
                <w:szCs w:val="24"/>
              </w:rPr>
              <w:t xml:space="preserve">A.  </w:t>
            </w:r>
            <w:r w:rsidRPr="000E1AC0">
              <w:rPr>
                <w:rFonts w:ascii="Garamond" w:hAnsi="Garamond"/>
                <w:b/>
                <w:szCs w:val="24"/>
              </w:rPr>
              <w:t>Prof</w:t>
            </w:r>
            <w:r w:rsidR="00D039A2">
              <w:rPr>
                <w:rFonts w:ascii="Garamond" w:hAnsi="Garamond"/>
                <w:b/>
                <w:szCs w:val="24"/>
              </w:rPr>
              <w:t>essional Requirements (minimum 1</w:t>
            </w:r>
            <w:r w:rsidRPr="000E1AC0">
              <w:rPr>
                <w:rFonts w:ascii="Garamond" w:hAnsi="Garamond"/>
                <w:b/>
                <w:szCs w:val="24"/>
              </w:rPr>
              <w:t>6 semester hours)</w:t>
            </w:r>
            <w:r w:rsidRPr="000E1AC0">
              <w:rPr>
                <w:rFonts w:ascii="Garamond" w:hAnsi="Garamond"/>
                <w:szCs w:val="24"/>
              </w:rPr>
              <w:t xml:space="preserve"> </w:t>
            </w:r>
          </w:p>
        </w:tc>
        <w:tc>
          <w:tcPr>
            <w:tcW w:w="1255" w:type="dxa"/>
            <w:tcBorders>
              <w:top w:val="single" w:sz="6" w:space="0" w:color="000000"/>
              <w:left w:val="nil"/>
              <w:bottom w:val="single" w:sz="6" w:space="0" w:color="000000"/>
              <w:right w:val="single" w:sz="6" w:space="0" w:color="000000"/>
            </w:tcBorders>
            <w:shd w:val="clear" w:color="auto" w:fill="A7A8A8"/>
          </w:tcPr>
          <w:p w:rsidR="003564EE" w:rsidRPr="000E1AC0" w:rsidRDefault="003564EE" w:rsidP="003B051C">
            <w:pPr>
              <w:spacing w:after="160"/>
              <w:ind w:left="0" w:firstLine="0"/>
              <w:rPr>
                <w:rFonts w:ascii="Garamond" w:hAnsi="Garamond"/>
                <w:szCs w:val="24"/>
              </w:rPr>
            </w:pPr>
          </w:p>
        </w:tc>
      </w:tr>
      <w:tr w:rsidR="003564EE" w:rsidRPr="000E1AC0" w:rsidTr="003B051C">
        <w:trPr>
          <w:trHeight w:val="241"/>
        </w:trPr>
        <w:tc>
          <w:tcPr>
            <w:tcW w:w="9737" w:type="dxa"/>
            <w:gridSpan w:val="2"/>
            <w:tcBorders>
              <w:top w:val="single" w:sz="6" w:space="0" w:color="000000"/>
              <w:left w:val="single" w:sz="6" w:space="0" w:color="000000"/>
              <w:bottom w:val="single" w:sz="6" w:space="0" w:color="000000"/>
              <w:right w:val="nil"/>
            </w:tcBorders>
            <w:shd w:val="clear" w:color="auto" w:fill="DADADB"/>
          </w:tcPr>
          <w:p w:rsidR="003564EE" w:rsidRPr="000E1AC0" w:rsidRDefault="003564EE" w:rsidP="003B051C">
            <w:pPr>
              <w:ind w:left="288" w:firstLine="0"/>
              <w:rPr>
                <w:rFonts w:ascii="Garamond" w:hAnsi="Garamond"/>
                <w:szCs w:val="24"/>
              </w:rPr>
            </w:pPr>
            <w:r w:rsidRPr="000E1AC0">
              <w:rPr>
                <w:rFonts w:ascii="Garamond" w:hAnsi="Garamond"/>
                <w:szCs w:val="24"/>
              </w:rPr>
              <w:t xml:space="preserve">1. Content Planning and Delivery </w:t>
            </w:r>
          </w:p>
        </w:tc>
        <w:tc>
          <w:tcPr>
            <w:tcW w:w="1255" w:type="dxa"/>
            <w:tcBorders>
              <w:top w:val="single" w:sz="6" w:space="0" w:color="000000"/>
              <w:left w:val="nil"/>
              <w:bottom w:val="single" w:sz="6" w:space="0" w:color="000000"/>
              <w:right w:val="single" w:sz="6" w:space="0" w:color="000000"/>
            </w:tcBorders>
            <w:shd w:val="clear" w:color="auto" w:fill="DADADB"/>
          </w:tcPr>
          <w:p w:rsidR="003564EE" w:rsidRPr="000E1AC0" w:rsidRDefault="003564EE" w:rsidP="003B051C">
            <w:pPr>
              <w:spacing w:after="160"/>
              <w:ind w:left="0" w:firstLine="0"/>
              <w:rPr>
                <w:rFonts w:ascii="Garamond" w:hAnsi="Garamond"/>
                <w:szCs w:val="24"/>
              </w:rPr>
            </w:pPr>
          </w:p>
        </w:tc>
      </w:tr>
      <w:tr w:rsidR="003564EE" w:rsidRPr="000E1AC0" w:rsidTr="003B051C">
        <w:trPr>
          <w:trHeight w:val="244"/>
        </w:trPr>
        <w:tc>
          <w:tcPr>
            <w:tcW w:w="5239" w:type="dxa"/>
            <w:tcBorders>
              <w:top w:val="single" w:sz="6" w:space="0" w:color="000000"/>
              <w:left w:val="single" w:sz="6" w:space="0" w:color="000000"/>
              <w:bottom w:val="single" w:sz="6" w:space="0" w:color="000000"/>
              <w:right w:val="single" w:sz="6" w:space="0" w:color="000000"/>
            </w:tcBorders>
          </w:tcPr>
          <w:p w:rsidR="003564EE" w:rsidRPr="000E1AC0" w:rsidRDefault="003564EE" w:rsidP="003B051C">
            <w:pPr>
              <w:ind w:left="432" w:firstLine="0"/>
              <w:rPr>
                <w:rFonts w:ascii="Garamond" w:hAnsi="Garamond"/>
                <w:szCs w:val="24"/>
              </w:rPr>
            </w:pPr>
            <w:r w:rsidRPr="000E1AC0">
              <w:rPr>
                <w:rFonts w:ascii="Garamond" w:hAnsi="Garamond"/>
                <w:szCs w:val="24"/>
              </w:rPr>
              <w:t xml:space="preserve">a. Curriculum and Instructional Planning  </w:t>
            </w:r>
          </w:p>
        </w:tc>
        <w:tc>
          <w:tcPr>
            <w:tcW w:w="4498" w:type="dxa"/>
            <w:tcBorders>
              <w:top w:val="single" w:sz="6" w:space="0" w:color="000000"/>
              <w:left w:val="single" w:sz="6" w:space="0" w:color="000000"/>
              <w:bottom w:val="single" w:sz="6" w:space="0" w:color="000000"/>
              <w:right w:val="single" w:sz="6" w:space="0" w:color="000000"/>
            </w:tcBorders>
          </w:tcPr>
          <w:p w:rsidR="003564EE" w:rsidRPr="000E1AC0" w:rsidRDefault="003564EE" w:rsidP="003B051C">
            <w:pPr>
              <w:rPr>
                <w:rFonts w:ascii="Garamond" w:hAnsi="Garamond"/>
                <w:szCs w:val="24"/>
              </w:rPr>
            </w:pPr>
            <w:r w:rsidRPr="000E1AC0">
              <w:rPr>
                <w:rFonts w:ascii="Garamond" w:hAnsi="Garamond"/>
                <w:szCs w:val="24"/>
              </w:rPr>
              <w:t xml:space="preserve"> Introduction to Teaching (EDU 101)</w:t>
            </w:r>
          </w:p>
          <w:p w:rsidR="003564EE" w:rsidRPr="000E1AC0" w:rsidRDefault="003564EE" w:rsidP="003B051C">
            <w:pPr>
              <w:ind w:left="0" w:firstLine="0"/>
              <w:rPr>
                <w:rFonts w:ascii="Garamond" w:hAnsi="Garamond"/>
                <w:szCs w:val="24"/>
              </w:rPr>
            </w:pPr>
          </w:p>
        </w:tc>
        <w:tc>
          <w:tcPr>
            <w:tcW w:w="1255" w:type="dxa"/>
            <w:tcBorders>
              <w:top w:val="single" w:sz="6" w:space="0" w:color="000000"/>
              <w:left w:val="single" w:sz="6" w:space="0" w:color="000000"/>
              <w:bottom w:val="single" w:sz="6" w:space="0" w:color="000000"/>
              <w:right w:val="single" w:sz="6" w:space="0" w:color="000000"/>
            </w:tcBorders>
          </w:tcPr>
          <w:p w:rsidR="003564EE" w:rsidRPr="000E1AC0" w:rsidRDefault="003564EE" w:rsidP="003B051C">
            <w:pPr>
              <w:jc w:val="center"/>
              <w:rPr>
                <w:rFonts w:ascii="Garamond" w:hAnsi="Garamond"/>
                <w:szCs w:val="24"/>
              </w:rPr>
            </w:pPr>
            <w:r w:rsidRPr="000E1AC0">
              <w:rPr>
                <w:rFonts w:ascii="Garamond" w:hAnsi="Garamond"/>
                <w:szCs w:val="24"/>
              </w:rPr>
              <w:t>1</w:t>
            </w:r>
          </w:p>
        </w:tc>
      </w:tr>
      <w:tr w:rsidR="003564EE" w:rsidRPr="000E1AC0" w:rsidTr="003B051C">
        <w:trPr>
          <w:trHeight w:val="470"/>
        </w:trPr>
        <w:tc>
          <w:tcPr>
            <w:tcW w:w="5239" w:type="dxa"/>
            <w:tcBorders>
              <w:top w:val="single" w:sz="6" w:space="0" w:color="000000"/>
              <w:left w:val="single" w:sz="6" w:space="0" w:color="000000"/>
              <w:bottom w:val="single" w:sz="6" w:space="0" w:color="000000"/>
              <w:right w:val="single" w:sz="6" w:space="0" w:color="000000"/>
            </w:tcBorders>
          </w:tcPr>
          <w:p w:rsidR="003564EE" w:rsidRPr="000E1AC0" w:rsidRDefault="003564EE" w:rsidP="003B051C">
            <w:pPr>
              <w:ind w:left="576" w:hanging="144"/>
              <w:rPr>
                <w:rFonts w:ascii="Garamond" w:hAnsi="Garamond"/>
                <w:szCs w:val="24"/>
              </w:rPr>
            </w:pPr>
            <w:r w:rsidRPr="000E1AC0">
              <w:rPr>
                <w:rFonts w:ascii="Garamond" w:hAnsi="Garamond"/>
                <w:szCs w:val="24"/>
              </w:rPr>
              <w:t xml:space="preserve">b. Instructional Strategies and Techniques in     Content Area Specialty   </w:t>
            </w:r>
          </w:p>
        </w:tc>
        <w:tc>
          <w:tcPr>
            <w:tcW w:w="4498" w:type="dxa"/>
            <w:tcBorders>
              <w:top w:val="single" w:sz="6" w:space="0" w:color="000000"/>
              <w:left w:val="single" w:sz="6" w:space="0" w:color="000000"/>
              <w:bottom w:val="single" w:sz="6" w:space="0" w:color="000000"/>
              <w:right w:val="single" w:sz="6" w:space="0" w:color="000000"/>
            </w:tcBorders>
          </w:tcPr>
          <w:p w:rsidR="003564EE" w:rsidRPr="000E1AC0" w:rsidRDefault="003564EE" w:rsidP="00813195">
            <w:pPr>
              <w:ind w:left="0" w:firstLine="0"/>
              <w:rPr>
                <w:rFonts w:ascii="Garamond" w:hAnsi="Garamond"/>
                <w:szCs w:val="24"/>
              </w:rPr>
            </w:pPr>
            <w:r w:rsidRPr="000E1AC0">
              <w:rPr>
                <w:rFonts w:ascii="Garamond" w:hAnsi="Garamond"/>
                <w:szCs w:val="24"/>
              </w:rPr>
              <w:t xml:space="preserve"> Methods of Teaching </w:t>
            </w:r>
            <w:r w:rsidR="00813195">
              <w:rPr>
                <w:rFonts w:ascii="Garamond" w:hAnsi="Garamond"/>
                <w:szCs w:val="24"/>
              </w:rPr>
              <w:t>a Foreign Language</w:t>
            </w:r>
            <w:r w:rsidRPr="000E1AC0">
              <w:rPr>
                <w:rFonts w:ascii="Garamond" w:hAnsi="Garamond"/>
                <w:szCs w:val="24"/>
              </w:rPr>
              <w:t xml:space="preserve"> (EDU 43</w:t>
            </w:r>
            <w:r w:rsidR="00813195">
              <w:rPr>
                <w:rFonts w:ascii="Garamond" w:hAnsi="Garamond"/>
                <w:szCs w:val="24"/>
              </w:rPr>
              <w:t>7</w:t>
            </w:r>
            <w:r w:rsidRPr="000E1AC0">
              <w:rPr>
                <w:rFonts w:ascii="Garamond" w:hAnsi="Garamond"/>
                <w:szCs w:val="24"/>
              </w:rPr>
              <w:t>)</w:t>
            </w:r>
          </w:p>
        </w:tc>
        <w:tc>
          <w:tcPr>
            <w:tcW w:w="1255" w:type="dxa"/>
            <w:tcBorders>
              <w:top w:val="single" w:sz="6" w:space="0" w:color="000000"/>
              <w:left w:val="single" w:sz="6" w:space="0" w:color="000000"/>
              <w:bottom w:val="single" w:sz="6" w:space="0" w:color="000000"/>
              <w:right w:val="single" w:sz="6" w:space="0" w:color="000000"/>
            </w:tcBorders>
          </w:tcPr>
          <w:p w:rsidR="003564EE" w:rsidRPr="000E1AC0" w:rsidRDefault="003564EE" w:rsidP="003B051C">
            <w:pPr>
              <w:ind w:left="2" w:firstLine="0"/>
              <w:jc w:val="center"/>
              <w:rPr>
                <w:rFonts w:ascii="Garamond" w:hAnsi="Garamond"/>
                <w:szCs w:val="24"/>
              </w:rPr>
            </w:pPr>
            <w:r w:rsidRPr="000E1AC0">
              <w:rPr>
                <w:rFonts w:ascii="Garamond" w:hAnsi="Garamond"/>
                <w:szCs w:val="24"/>
              </w:rPr>
              <w:t>3</w:t>
            </w:r>
          </w:p>
        </w:tc>
      </w:tr>
      <w:tr w:rsidR="003564EE" w:rsidRPr="000E1AC0" w:rsidTr="003B051C">
        <w:trPr>
          <w:trHeight w:val="470"/>
        </w:trPr>
        <w:tc>
          <w:tcPr>
            <w:tcW w:w="5239" w:type="dxa"/>
            <w:tcBorders>
              <w:top w:val="single" w:sz="6" w:space="0" w:color="000000"/>
              <w:left w:val="single" w:sz="6" w:space="0" w:color="000000"/>
              <w:bottom w:val="single" w:sz="6" w:space="0" w:color="000000"/>
              <w:right w:val="single" w:sz="6" w:space="0" w:color="000000"/>
            </w:tcBorders>
          </w:tcPr>
          <w:p w:rsidR="003564EE" w:rsidRPr="000E1AC0" w:rsidRDefault="003564EE" w:rsidP="003B051C">
            <w:pPr>
              <w:ind w:left="576" w:hanging="144"/>
              <w:rPr>
                <w:rFonts w:ascii="Garamond" w:hAnsi="Garamond"/>
                <w:szCs w:val="24"/>
              </w:rPr>
            </w:pPr>
            <w:r w:rsidRPr="000E1AC0">
              <w:rPr>
                <w:rFonts w:ascii="Garamond" w:hAnsi="Garamond"/>
                <w:szCs w:val="24"/>
              </w:rPr>
              <w:t xml:space="preserve">c. Assessment, Student Data, and Data-based     Decision-making  </w:t>
            </w:r>
          </w:p>
        </w:tc>
        <w:tc>
          <w:tcPr>
            <w:tcW w:w="4498" w:type="dxa"/>
            <w:tcBorders>
              <w:top w:val="single" w:sz="6" w:space="0" w:color="000000"/>
              <w:left w:val="single" w:sz="6" w:space="0" w:color="000000"/>
              <w:bottom w:val="single" w:sz="6" w:space="0" w:color="000000"/>
              <w:right w:val="single" w:sz="6" w:space="0" w:color="000000"/>
            </w:tcBorders>
          </w:tcPr>
          <w:p w:rsidR="003564EE" w:rsidRPr="000E1AC0" w:rsidRDefault="003564EE" w:rsidP="000026FE">
            <w:pPr>
              <w:rPr>
                <w:rFonts w:ascii="Garamond" w:hAnsi="Garamond"/>
                <w:szCs w:val="24"/>
              </w:rPr>
            </w:pPr>
            <w:r w:rsidRPr="000E1AC0">
              <w:rPr>
                <w:rFonts w:ascii="Garamond" w:hAnsi="Garamond"/>
                <w:szCs w:val="24"/>
              </w:rPr>
              <w:t xml:space="preserve">Foundations of Education (EDU 290); Education Seminar (EDU 490)  </w:t>
            </w:r>
          </w:p>
        </w:tc>
        <w:tc>
          <w:tcPr>
            <w:tcW w:w="1255" w:type="dxa"/>
            <w:tcBorders>
              <w:top w:val="single" w:sz="6" w:space="0" w:color="000000"/>
              <w:left w:val="single" w:sz="6" w:space="0" w:color="000000"/>
              <w:bottom w:val="single" w:sz="6" w:space="0" w:color="000000"/>
              <w:right w:val="single" w:sz="6" w:space="0" w:color="000000"/>
            </w:tcBorders>
          </w:tcPr>
          <w:p w:rsidR="003564EE" w:rsidRPr="000E1AC0" w:rsidRDefault="003564EE" w:rsidP="003B051C">
            <w:pPr>
              <w:jc w:val="center"/>
              <w:rPr>
                <w:rFonts w:ascii="Garamond" w:hAnsi="Garamond"/>
                <w:szCs w:val="24"/>
              </w:rPr>
            </w:pPr>
            <w:r w:rsidRPr="000E1AC0">
              <w:rPr>
                <w:rFonts w:ascii="Garamond" w:hAnsi="Garamond"/>
                <w:szCs w:val="24"/>
              </w:rPr>
              <w:t>3</w:t>
            </w:r>
          </w:p>
          <w:p w:rsidR="003564EE" w:rsidRPr="000E1AC0" w:rsidRDefault="003564EE" w:rsidP="000026FE">
            <w:pPr>
              <w:jc w:val="center"/>
              <w:rPr>
                <w:rFonts w:ascii="Garamond" w:hAnsi="Garamond"/>
                <w:szCs w:val="24"/>
              </w:rPr>
            </w:pPr>
            <w:r w:rsidRPr="000E1AC0">
              <w:rPr>
                <w:rFonts w:ascii="Garamond" w:hAnsi="Garamond"/>
                <w:szCs w:val="24"/>
              </w:rPr>
              <w:t>3</w:t>
            </w:r>
          </w:p>
        </w:tc>
      </w:tr>
      <w:tr w:rsidR="003564EE" w:rsidRPr="000E1AC0" w:rsidTr="003B051C">
        <w:trPr>
          <w:trHeight w:val="242"/>
        </w:trPr>
        <w:tc>
          <w:tcPr>
            <w:tcW w:w="5239" w:type="dxa"/>
            <w:tcBorders>
              <w:top w:val="single" w:sz="6" w:space="0" w:color="000000"/>
              <w:left w:val="single" w:sz="6" w:space="0" w:color="000000"/>
              <w:bottom w:val="single" w:sz="6" w:space="0" w:color="000000"/>
              <w:right w:val="single" w:sz="6" w:space="0" w:color="000000"/>
            </w:tcBorders>
          </w:tcPr>
          <w:p w:rsidR="003564EE" w:rsidRPr="000E1AC0" w:rsidRDefault="003564EE" w:rsidP="003B051C">
            <w:pPr>
              <w:ind w:left="432" w:firstLine="0"/>
              <w:rPr>
                <w:rFonts w:ascii="Garamond" w:hAnsi="Garamond"/>
                <w:szCs w:val="24"/>
              </w:rPr>
            </w:pPr>
            <w:r w:rsidRPr="000E1AC0">
              <w:rPr>
                <w:rFonts w:ascii="Garamond" w:hAnsi="Garamond"/>
                <w:szCs w:val="24"/>
              </w:rPr>
              <w:t xml:space="preserve">d. Strategies for Content Literacy   </w:t>
            </w:r>
          </w:p>
        </w:tc>
        <w:tc>
          <w:tcPr>
            <w:tcW w:w="4498" w:type="dxa"/>
            <w:tcBorders>
              <w:top w:val="single" w:sz="6" w:space="0" w:color="000000"/>
              <w:left w:val="single" w:sz="6" w:space="0" w:color="000000"/>
              <w:bottom w:val="single" w:sz="6" w:space="0" w:color="000000"/>
              <w:right w:val="single" w:sz="6" w:space="0" w:color="000000"/>
            </w:tcBorders>
          </w:tcPr>
          <w:p w:rsidR="003564EE" w:rsidRPr="000E1AC0" w:rsidRDefault="003564EE" w:rsidP="003B051C">
            <w:pPr>
              <w:rPr>
                <w:rFonts w:ascii="Garamond" w:hAnsi="Garamond"/>
                <w:szCs w:val="24"/>
                <w:highlight w:val="yellow"/>
              </w:rPr>
            </w:pPr>
            <w:r w:rsidRPr="000E1AC0">
              <w:rPr>
                <w:rFonts w:ascii="Garamond" w:hAnsi="Garamond"/>
                <w:szCs w:val="24"/>
              </w:rPr>
              <w:t>Reading in Content Area (EDU 392)</w:t>
            </w:r>
          </w:p>
        </w:tc>
        <w:tc>
          <w:tcPr>
            <w:tcW w:w="1255" w:type="dxa"/>
            <w:tcBorders>
              <w:top w:val="single" w:sz="6" w:space="0" w:color="000000"/>
              <w:left w:val="single" w:sz="6" w:space="0" w:color="000000"/>
              <w:bottom w:val="single" w:sz="6" w:space="0" w:color="000000"/>
              <w:right w:val="single" w:sz="6" w:space="0" w:color="000000"/>
            </w:tcBorders>
          </w:tcPr>
          <w:p w:rsidR="003564EE" w:rsidRPr="000E1AC0" w:rsidRDefault="003564EE" w:rsidP="003B051C">
            <w:pPr>
              <w:jc w:val="center"/>
              <w:rPr>
                <w:rFonts w:ascii="Garamond" w:hAnsi="Garamond"/>
                <w:szCs w:val="24"/>
              </w:rPr>
            </w:pPr>
            <w:r w:rsidRPr="00F8170A">
              <w:rPr>
                <w:rFonts w:ascii="Garamond" w:hAnsi="Garamond"/>
                <w:szCs w:val="24"/>
              </w:rPr>
              <w:t>3</w:t>
            </w:r>
          </w:p>
        </w:tc>
      </w:tr>
      <w:tr w:rsidR="003564EE" w:rsidRPr="000E1AC0" w:rsidTr="003B051C">
        <w:trPr>
          <w:trHeight w:val="242"/>
        </w:trPr>
        <w:tc>
          <w:tcPr>
            <w:tcW w:w="5239" w:type="dxa"/>
            <w:tcBorders>
              <w:top w:val="single" w:sz="6" w:space="0" w:color="000000"/>
              <w:left w:val="single" w:sz="6" w:space="0" w:color="000000"/>
              <w:bottom w:val="single" w:sz="6" w:space="0" w:color="000000"/>
              <w:right w:val="single" w:sz="6" w:space="0" w:color="000000"/>
            </w:tcBorders>
          </w:tcPr>
          <w:p w:rsidR="003564EE" w:rsidRPr="000E1AC0" w:rsidRDefault="003564EE" w:rsidP="003B051C">
            <w:pPr>
              <w:ind w:left="432" w:firstLine="0"/>
              <w:rPr>
                <w:rFonts w:ascii="Garamond" w:hAnsi="Garamond"/>
                <w:szCs w:val="24"/>
              </w:rPr>
            </w:pPr>
            <w:r w:rsidRPr="000E1AC0">
              <w:rPr>
                <w:rFonts w:ascii="Garamond" w:hAnsi="Garamond"/>
                <w:szCs w:val="24"/>
              </w:rPr>
              <w:t xml:space="preserve">e. Critical Thinking and Problem Solving  </w:t>
            </w:r>
          </w:p>
        </w:tc>
        <w:tc>
          <w:tcPr>
            <w:tcW w:w="4498" w:type="dxa"/>
            <w:tcBorders>
              <w:top w:val="single" w:sz="6" w:space="0" w:color="000000"/>
              <w:left w:val="single" w:sz="6" w:space="0" w:color="000000"/>
              <w:bottom w:val="single" w:sz="6" w:space="0" w:color="000000"/>
              <w:right w:val="single" w:sz="6" w:space="0" w:color="000000"/>
            </w:tcBorders>
          </w:tcPr>
          <w:p w:rsidR="003564EE" w:rsidRPr="000E1AC0" w:rsidRDefault="003564EE" w:rsidP="003B051C">
            <w:pPr>
              <w:ind w:left="0" w:firstLine="0"/>
              <w:rPr>
                <w:rFonts w:ascii="Garamond" w:hAnsi="Garamond"/>
                <w:szCs w:val="24"/>
              </w:rPr>
            </w:pPr>
            <w:r w:rsidRPr="000E1AC0">
              <w:rPr>
                <w:rFonts w:ascii="Garamond" w:hAnsi="Garamond"/>
                <w:szCs w:val="24"/>
              </w:rPr>
              <w:t xml:space="preserve"> In all W.C. coursework</w:t>
            </w:r>
          </w:p>
        </w:tc>
        <w:tc>
          <w:tcPr>
            <w:tcW w:w="1255" w:type="dxa"/>
            <w:tcBorders>
              <w:top w:val="single" w:sz="6" w:space="0" w:color="000000"/>
              <w:left w:val="single" w:sz="6" w:space="0" w:color="000000"/>
              <w:bottom w:val="single" w:sz="6" w:space="0" w:color="000000"/>
              <w:right w:val="single" w:sz="6" w:space="0" w:color="000000"/>
            </w:tcBorders>
          </w:tcPr>
          <w:p w:rsidR="003564EE" w:rsidRPr="000E1AC0" w:rsidRDefault="003564EE" w:rsidP="003B051C">
            <w:pPr>
              <w:ind w:left="2" w:firstLine="0"/>
              <w:jc w:val="center"/>
              <w:rPr>
                <w:rFonts w:ascii="Garamond" w:hAnsi="Garamond"/>
                <w:szCs w:val="24"/>
              </w:rPr>
            </w:pPr>
            <w:r w:rsidRPr="000E1AC0">
              <w:rPr>
                <w:rFonts w:ascii="Garamond" w:hAnsi="Garamond"/>
                <w:szCs w:val="24"/>
              </w:rPr>
              <w:t>--</w:t>
            </w:r>
          </w:p>
        </w:tc>
      </w:tr>
      <w:tr w:rsidR="003564EE" w:rsidRPr="000E1AC0" w:rsidTr="003B051C">
        <w:trPr>
          <w:trHeight w:val="244"/>
        </w:trPr>
        <w:tc>
          <w:tcPr>
            <w:tcW w:w="5239" w:type="dxa"/>
            <w:tcBorders>
              <w:top w:val="single" w:sz="6" w:space="0" w:color="000000"/>
              <w:left w:val="single" w:sz="6" w:space="0" w:color="000000"/>
              <w:bottom w:val="single" w:sz="6" w:space="0" w:color="000000"/>
              <w:right w:val="single" w:sz="6" w:space="0" w:color="000000"/>
            </w:tcBorders>
          </w:tcPr>
          <w:p w:rsidR="003564EE" w:rsidRPr="000E1AC0" w:rsidRDefault="003564EE" w:rsidP="003B051C">
            <w:pPr>
              <w:ind w:left="432" w:firstLine="0"/>
              <w:rPr>
                <w:rFonts w:ascii="Garamond" w:hAnsi="Garamond"/>
                <w:szCs w:val="24"/>
              </w:rPr>
            </w:pPr>
            <w:r w:rsidRPr="000E1AC0">
              <w:rPr>
                <w:rFonts w:ascii="Garamond" w:hAnsi="Garamond"/>
                <w:szCs w:val="24"/>
              </w:rPr>
              <w:t xml:space="preserve">f.    English Language Learning  </w:t>
            </w:r>
          </w:p>
        </w:tc>
        <w:tc>
          <w:tcPr>
            <w:tcW w:w="4498" w:type="dxa"/>
            <w:tcBorders>
              <w:top w:val="single" w:sz="6" w:space="0" w:color="000000"/>
              <w:left w:val="single" w:sz="6" w:space="0" w:color="000000"/>
              <w:bottom w:val="single" w:sz="6" w:space="0" w:color="000000"/>
              <w:right w:val="single" w:sz="6" w:space="0" w:color="000000"/>
            </w:tcBorders>
          </w:tcPr>
          <w:p w:rsidR="003564EE" w:rsidRPr="000E1AC0" w:rsidRDefault="003564EE" w:rsidP="000026FE">
            <w:pPr>
              <w:ind w:left="1260" w:hanging="1260"/>
              <w:rPr>
                <w:rFonts w:ascii="Garamond" w:hAnsi="Garamond"/>
                <w:szCs w:val="24"/>
              </w:rPr>
            </w:pPr>
            <w:r w:rsidRPr="000E1AC0">
              <w:rPr>
                <w:rFonts w:ascii="Garamond" w:hAnsi="Garamond"/>
                <w:szCs w:val="24"/>
              </w:rPr>
              <w:t xml:space="preserve"> </w:t>
            </w:r>
            <w:r w:rsidR="00A8465C">
              <w:rPr>
                <w:rFonts w:ascii="Garamond" w:hAnsi="Garamond"/>
                <w:szCs w:val="24"/>
              </w:rPr>
              <w:t>Diversity in Education (EDU 385)</w:t>
            </w:r>
            <w:bookmarkStart w:id="0" w:name="_GoBack"/>
            <w:bookmarkEnd w:id="0"/>
          </w:p>
        </w:tc>
        <w:tc>
          <w:tcPr>
            <w:tcW w:w="1255" w:type="dxa"/>
            <w:tcBorders>
              <w:top w:val="single" w:sz="6" w:space="0" w:color="000000"/>
              <w:left w:val="single" w:sz="6" w:space="0" w:color="000000"/>
              <w:bottom w:val="single" w:sz="6" w:space="0" w:color="000000"/>
              <w:right w:val="single" w:sz="6" w:space="0" w:color="000000"/>
            </w:tcBorders>
          </w:tcPr>
          <w:p w:rsidR="003564EE" w:rsidRPr="000E1AC0" w:rsidRDefault="000026FE" w:rsidP="003B051C">
            <w:pPr>
              <w:ind w:left="2" w:firstLine="0"/>
              <w:jc w:val="center"/>
              <w:rPr>
                <w:rFonts w:ascii="Garamond" w:hAnsi="Garamond"/>
                <w:szCs w:val="24"/>
              </w:rPr>
            </w:pPr>
            <w:r>
              <w:rPr>
                <w:rFonts w:ascii="Garamond" w:hAnsi="Garamond"/>
                <w:szCs w:val="24"/>
              </w:rPr>
              <w:t>--</w:t>
            </w:r>
          </w:p>
        </w:tc>
      </w:tr>
      <w:tr w:rsidR="003564EE" w:rsidRPr="000E1AC0" w:rsidTr="003B051C">
        <w:trPr>
          <w:trHeight w:val="239"/>
        </w:trPr>
        <w:tc>
          <w:tcPr>
            <w:tcW w:w="5239" w:type="dxa"/>
            <w:tcBorders>
              <w:top w:val="single" w:sz="6" w:space="0" w:color="000000"/>
              <w:left w:val="single" w:sz="6" w:space="0" w:color="000000"/>
              <w:bottom w:val="single" w:sz="6" w:space="0" w:color="000000"/>
              <w:right w:val="single" w:sz="6" w:space="0" w:color="000000"/>
            </w:tcBorders>
            <w:shd w:val="clear" w:color="auto" w:fill="DADADB"/>
          </w:tcPr>
          <w:p w:rsidR="003564EE" w:rsidRPr="000E1AC0" w:rsidRDefault="003564EE" w:rsidP="003B051C">
            <w:pPr>
              <w:ind w:left="288" w:firstLine="0"/>
              <w:rPr>
                <w:rFonts w:ascii="Garamond" w:hAnsi="Garamond"/>
                <w:szCs w:val="24"/>
              </w:rPr>
            </w:pPr>
            <w:r w:rsidRPr="000E1AC0">
              <w:rPr>
                <w:rFonts w:ascii="Garamond" w:hAnsi="Garamond"/>
                <w:szCs w:val="24"/>
              </w:rPr>
              <w:t xml:space="preserve">2.  Individual Student Needs </w:t>
            </w:r>
          </w:p>
        </w:tc>
        <w:tc>
          <w:tcPr>
            <w:tcW w:w="4498" w:type="dxa"/>
            <w:tcBorders>
              <w:top w:val="single" w:sz="6" w:space="0" w:color="000000"/>
              <w:left w:val="single" w:sz="6" w:space="0" w:color="000000"/>
              <w:bottom w:val="single" w:sz="6" w:space="0" w:color="000000"/>
              <w:right w:val="single" w:sz="6" w:space="0" w:color="000000"/>
            </w:tcBorders>
            <w:shd w:val="clear" w:color="auto" w:fill="DADADB"/>
          </w:tcPr>
          <w:p w:rsidR="003564EE" w:rsidRPr="000E1AC0" w:rsidRDefault="003564EE" w:rsidP="003B051C">
            <w:pPr>
              <w:ind w:left="0" w:firstLine="0"/>
              <w:rPr>
                <w:rFonts w:ascii="Garamond" w:hAnsi="Garamond"/>
                <w:szCs w:val="24"/>
              </w:rPr>
            </w:pPr>
            <w:r w:rsidRPr="000E1AC0">
              <w:rPr>
                <w:rFonts w:ascii="Garamond" w:hAnsi="Garamond"/>
                <w:szCs w:val="24"/>
              </w:rPr>
              <w:t xml:space="preserve"> </w:t>
            </w:r>
          </w:p>
        </w:tc>
        <w:tc>
          <w:tcPr>
            <w:tcW w:w="1255" w:type="dxa"/>
            <w:tcBorders>
              <w:top w:val="single" w:sz="6" w:space="0" w:color="000000"/>
              <w:left w:val="single" w:sz="6" w:space="0" w:color="000000"/>
              <w:bottom w:val="single" w:sz="6" w:space="0" w:color="000000"/>
              <w:right w:val="single" w:sz="6" w:space="0" w:color="000000"/>
            </w:tcBorders>
            <w:shd w:val="clear" w:color="auto" w:fill="DADADB"/>
          </w:tcPr>
          <w:p w:rsidR="003564EE" w:rsidRPr="000E1AC0" w:rsidRDefault="003564EE" w:rsidP="003B051C">
            <w:pPr>
              <w:ind w:left="2" w:firstLine="0"/>
              <w:jc w:val="center"/>
              <w:rPr>
                <w:rFonts w:ascii="Garamond" w:hAnsi="Garamond"/>
                <w:szCs w:val="24"/>
              </w:rPr>
            </w:pPr>
          </w:p>
        </w:tc>
      </w:tr>
      <w:tr w:rsidR="003564EE" w:rsidRPr="000E1AC0" w:rsidTr="000026FE">
        <w:trPr>
          <w:trHeight w:val="570"/>
        </w:trPr>
        <w:tc>
          <w:tcPr>
            <w:tcW w:w="5239" w:type="dxa"/>
            <w:tcBorders>
              <w:top w:val="single" w:sz="6" w:space="0" w:color="000000"/>
              <w:left w:val="single" w:sz="6" w:space="0" w:color="000000"/>
              <w:bottom w:val="single" w:sz="6" w:space="0" w:color="000000"/>
              <w:right w:val="single" w:sz="6" w:space="0" w:color="000000"/>
            </w:tcBorders>
          </w:tcPr>
          <w:p w:rsidR="003564EE" w:rsidRPr="000E1AC0" w:rsidRDefault="003564EE" w:rsidP="003B051C">
            <w:pPr>
              <w:ind w:left="576" w:hanging="144"/>
              <w:rPr>
                <w:rFonts w:ascii="Garamond" w:hAnsi="Garamond"/>
                <w:szCs w:val="24"/>
              </w:rPr>
            </w:pPr>
            <w:r w:rsidRPr="000E1AC0">
              <w:rPr>
                <w:rFonts w:ascii="Garamond" w:hAnsi="Garamond"/>
                <w:szCs w:val="24"/>
              </w:rPr>
              <w:t xml:space="preserve">a. Psychological Development of the Child and     Adolescent </w:t>
            </w:r>
          </w:p>
        </w:tc>
        <w:tc>
          <w:tcPr>
            <w:tcW w:w="4498" w:type="dxa"/>
            <w:tcBorders>
              <w:top w:val="single" w:sz="6" w:space="0" w:color="000000"/>
              <w:left w:val="single" w:sz="6" w:space="0" w:color="000000"/>
              <w:bottom w:val="single" w:sz="6" w:space="0" w:color="000000"/>
              <w:right w:val="single" w:sz="6" w:space="0" w:color="000000"/>
            </w:tcBorders>
          </w:tcPr>
          <w:p w:rsidR="003564EE" w:rsidRPr="000E1AC0" w:rsidRDefault="00AB7CDA" w:rsidP="000026FE">
            <w:pPr>
              <w:rPr>
                <w:rFonts w:ascii="Garamond" w:hAnsi="Garamond"/>
                <w:szCs w:val="24"/>
              </w:rPr>
            </w:pPr>
            <w:r>
              <w:rPr>
                <w:rFonts w:ascii="Garamond" w:hAnsi="Garamond"/>
                <w:szCs w:val="24"/>
              </w:rPr>
              <w:t>Child and Adolescent Growth and Development (EDU 230)</w:t>
            </w:r>
          </w:p>
        </w:tc>
        <w:tc>
          <w:tcPr>
            <w:tcW w:w="1255" w:type="dxa"/>
            <w:tcBorders>
              <w:top w:val="single" w:sz="6" w:space="0" w:color="000000"/>
              <w:left w:val="single" w:sz="6" w:space="0" w:color="000000"/>
              <w:bottom w:val="single" w:sz="6" w:space="0" w:color="000000"/>
              <w:right w:val="single" w:sz="6" w:space="0" w:color="000000"/>
            </w:tcBorders>
          </w:tcPr>
          <w:p w:rsidR="003564EE" w:rsidRDefault="003564EE" w:rsidP="003B051C">
            <w:pPr>
              <w:jc w:val="center"/>
              <w:rPr>
                <w:rFonts w:ascii="Garamond" w:hAnsi="Garamond"/>
                <w:szCs w:val="24"/>
              </w:rPr>
            </w:pPr>
            <w:r w:rsidRPr="000E1AC0">
              <w:rPr>
                <w:rFonts w:ascii="Garamond" w:hAnsi="Garamond"/>
                <w:szCs w:val="24"/>
              </w:rPr>
              <w:t>3</w:t>
            </w:r>
          </w:p>
          <w:p w:rsidR="00491B50" w:rsidRPr="000E1AC0" w:rsidRDefault="00491B50" w:rsidP="003B051C">
            <w:pPr>
              <w:jc w:val="center"/>
              <w:rPr>
                <w:rFonts w:ascii="Garamond" w:hAnsi="Garamond"/>
                <w:szCs w:val="24"/>
              </w:rPr>
            </w:pPr>
          </w:p>
        </w:tc>
      </w:tr>
      <w:tr w:rsidR="003564EE" w:rsidRPr="000E1AC0" w:rsidTr="003B051C">
        <w:trPr>
          <w:trHeight w:val="242"/>
        </w:trPr>
        <w:tc>
          <w:tcPr>
            <w:tcW w:w="5239" w:type="dxa"/>
            <w:tcBorders>
              <w:top w:val="single" w:sz="6" w:space="0" w:color="000000"/>
              <w:left w:val="single" w:sz="6" w:space="0" w:color="000000"/>
              <w:bottom w:val="single" w:sz="6" w:space="0" w:color="000000"/>
              <w:right w:val="single" w:sz="6" w:space="0" w:color="000000"/>
            </w:tcBorders>
          </w:tcPr>
          <w:p w:rsidR="003564EE" w:rsidRPr="000E1AC0" w:rsidRDefault="003564EE" w:rsidP="003B051C">
            <w:pPr>
              <w:ind w:left="432" w:firstLine="0"/>
              <w:rPr>
                <w:rFonts w:ascii="Garamond" w:hAnsi="Garamond"/>
                <w:szCs w:val="24"/>
              </w:rPr>
            </w:pPr>
            <w:r w:rsidRPr="000E1AC0">
              <w:rPr>
                <w:rFonts w:ascii="Garamond" w:hAnsi="Garamond"/>
                <w:szCs w:val="24"/>
              </w:rPr>
              <w:t xml:space="preserve">b. Psychology/Education of the Exceptional Child </w:t>
            </w:r>
          </w:p>
        </w:tc>
        <w:tc>
          <w:tcPr>
            <w:tcW w:w="4498" w:type="dxa"/>
            <w:tcBorders>
              <w:top w:val="single" w:sz="6" w:space="0" w:color="000000"/>
              <w:left w:val="single" w:sz="6" w:space="0" w:color="000000"/>
              <w:bottom w:val="single" w:sz="6" w:space="0" w:color="000000"/>
              <w:right w:val="single" w:sz="6" w:space="0" w:color="000000"/>
            </w:tcBorders>
          </w:tcPr>
          <w:p w:rsidR="003564EE" w:rsidRPr="000E1AC0" w:rsidRDefault="003564EE" w:rsidP="003B051C">
            <w:pPr>
              <w:rPr>
                <w:rFonts w:ascii="Garamond" w:hAnsi="Garamond"/>
                <w:szCs w:val="24"/>
              </w:rPr>
            </w:pPr>
            <w:r w:rsidRPr="000E1AC0">
              <w:rPr>
                <w:rFonts w:ascii="Garamond" w:hAnsi="Garamond"/>
                <w:szCs w:val="24"/>
              </w:rPr>
              <w:t xml:space="preserve">Education of Exceptional Individuals </w:t>
            </w:r>
          </w:p>
          <w:p w:rsidR="003564EE" w:rsidRPr="000E1AC0" w:rsidRDefault="003564EE" w:rsidP="003B051C">
            <w:pPr>
              <w:rPr>
                <w:rFonts w:ascii="Garamond" w:hAnsi="Garamond"/>
                <w:szCs w:val="24"/>
              </w:rPr>
            </w:pPr>
            <w:r w:rsidRPr="000E1AC0">
              <w:rPr>
                <w:rFonts w:ascii="Garamond" w:hAnsi="Garamond"/>
                <w:szCs w:val="24"/>
              </w:rPr>
              <w:t>(EDU 231)</w:t>
            </w:r>
          </w:p>
        </w:tc>
        <w:tc>
          <w:tcPr>
            <w:tcW w:w="1255" w:type="dxa"/>
            <w:tcBorders>
              <w:top w:val="single" w:sz="6" w:space="0" w:color="000000"/>
              <w:left w:val="single" w:sz="6" w:space="0" w:color="000000"/>
              <w:bottom w:val="single" w:sz="6" w:space="0" w:color="000000"/>
              <w:right w:val="single" w:sz="6" w:space="0" w:color="000000"/>
            </w:tcBorders>
          </w:tcPr>
          <w:p w:rsidR="003564EE" w:rsidRPr="000E1AC0" w:rsidRDefault="003564EE" w:rsidP="003B051C">
            <w:pPr>
              <w:jc w:val="center"/>
              <w:rPr>
                <w:rFonts w:ascii="Garamond" w:hAnsi="Garamond"/>
                <w:szCs w:val="24"/>
              </w:rPr>
            </w:pPr>
            <w:r w:rsidRPr="000E1AC0">
              <w:rPr>
                <w:rFonts w:ascii="Garamond" w:hAnsi="Garamond"/>
                <w:szCs w:val="24"/>
              </w:rPr>
              <w:t>3</w:t>
            </w:r>
          </w:p>
        </w:tc>
      </w:tr>
      <w:tr w:rsidR="003564EE" w:rsidRPr="000E1AC0" w:rsidTr="003B051C">
        <w:trPr>
          <w:trHeight w:val="242"/>
        </w:trPr>
        <w:tc>
          <w:tcPr>
            <w:tcW w:w="5239" w:type="dxa"/>
            <w:tcBorders>
              <w:top w:val="single" w:sz="6" w:space="0" w:color="000000"/>
              <w:left w:val="single" w:sz="6" w:space="0" w:color="000000"/>
              <w:bottom w:val="single" w:sz="6" w:space="0" w:color="000000"/>
              <w:right w:val="single" w:sz="6" w:space="0" w:color="000000"/>
            </w:tcBorders>
          </w:tcPr>
          <w:p w:rsidR="003564EE" w:rsidRPr="000E1AC0" w:rsidRDefault="003564EE" w:rsidP="003B051C">
            <w:pPr>
              <w:ind w:left="432" w:firstLine="0"/>
              <w:rPr>
                <w:rFonts w:ascii="Garamond" w:hAnsi="Garamond"/>
                <w:szCs w:val="24"/>
              </w:rPr>
            </w:pPr>
            <w:r w:rsidRPr="000E1AC0">
              <w:rPr>
                <w:rFonts w:ascii="Garamond" w:hAnsi="Garamond"/>
                <w:szCs w:val="24"/>
              </w:rPr>
              <w:t xml:space="preserve">c. Differentiated Learning </w:t>
            </w:r>
          </w:p>
        </w:tc>
        <w:tc>
          <w:tcPr>
            <w:tcW w:w="4498" w:type="dxa"/>
            <w:tcBorders>
              <w:top w:val="single" w:sz="6" w:space="0" w:color="000000"/>
              <w:left w:val="single" w:sz="6" w:space="0" w:color="000000"/>
              <w:bottom w:val="single" w:sz="6" w:space="0" w:color="000000"/>
              <w:right w:val="single" w:sz="6" w:space="0" w:color="000000"/>
            </w:tcBorders>
          </w:tcPr>
          <w:p w:rsidR="003564EE" w:rsidRPr="000E1AC0" w:rsidRDefault="003564EE" w:rsidP="003B051C">
            <w:pPr>
              <w:rPr>
                <w:rFonts w:ascii="Garamond" w:hAnsi="Garamond"/>
                <w:szCs w:val="24"/>
              </w:rPr>
            </w:pPr>
            <w:r w:rsidRPr="000E1AC0">
              <w:rPr>
                <w:rFonts w:ascii="Garamond" w:hAnsi="Garamond"/>
                <w:szCs w:val="24"/>
              </w:rPr>
              <w:t xml:space="preserve">Foundations of Education (EDU 290); Education Seminar (EDU 490); </w:t>
            </w:r>
          </w:p>
          <w:p w:rsidR="003564EE" w:rsidRPr="000E1AC0" w:rsidRDefault="003564EE" w:rsidP="003B051C">
            <w:pPr>
              <w:rPr>
                <w:rFonts w:ascii="Garamond" w:hAnsi="Garamond"/>
                <w:szCs w:val="24"/>
              </w:rPr>
            </w:pPr>
            <w:r w:rsidRPr="000E1AC0">
              <w:rPr>
                <w:rFonts w:ascii="Garamond" w:hAnsi="Garamond"/>
                <w:szCs w:val="24"/>
              </w:rPr>
              <w:t xml:space="preserve">Education of Exceptional Individuals (EDU 231)  </w:t>
            </w:r>
          </w:p>
        </w:tc>
        <w:tc>
          <w:tcPr>
            <w:tcW w:w="1255" w:type="dxa"/>
            <w:tcBorders>
              <w:top w:val="single" w:sz="6" w:space="0" w:color="000000"/>
              <w:left w:val="single" w:sz="6" w:space="0" w:color="000000"/>
              <w:bottom w:val="single" w:sz="6" w:space="0" w:color="000000"/>
              <w:right w:val="single" w:sz="6" w:space="0" w:color="000000"/>
            </w:tcBorders>
          </w:tcPr>
          <w:p w:rsidR="003564EE" w:rsidRPr="000E1AC0" w:rsidRDefault="003564EE" w:rsidP="003B051C">
            <w:pPr>
              <w:jc w:val="center"/>
              <w:rPr>
                <w:rFonts w:ascii="Garamond" w:hAnsi="Garamond"/>
                <w:szCs w:val="24"/>
              </w:rPr>
            </w:pPr>
            <w:r w:rsidRPr="000E1AC0">
              <w:rPr>
                <w:rFonts w:ascii="Garamond" w:hAnsi="Garamond"/>
                <w:szCs w:val="24"/>
              </w:rPr>
              <w:t>--</w:t>
            </w:r>
          </w:p>
          <w:p w:rsidR="003564EE" w:rsidRPr="000E1AC0" w:rsidRDefault="003564EE" w:rsidP="003B051C">
            <w:pPr>
              <w:jc w:val="center"/>
              <w:rPr>
                <w:rFonts w:ascii="Garamond" w:hAnsi="Garamond"/>
                <w:szCs w:val="24"/>
              </w:rPr>
            </w:pPr>
            <w:r w:rsidRPr="000E1AC0">
              <w:rPr>
                <w:rFonts w:ascii="Garamond" w:hAnsi="Garamond"/>
                <w:szCs w:val="24"/>
              </w:rPr>
              <w:t>--</w:t>
            </w:r>
          </w:p>
          <w:p w:rsidR="003564EE" w:rsidRPr="000E1AC0" w:rsidRDefault="003564EE" w:rsidP="003B051C">
            <w:pPr>
              <w:jc w:val="center"/>
              <w:rPr>
                <w:rFonts w:ascii="Garamond" w:hAnsi="Garamond"/>
                <w:szCs w:val="24"/>
              </w:rPr>
            </w:pPr>
            <w:r w:rsidRPr="000E1AC0">
              <w:rPr>
                <w:rFonts w:ascii="Garamond" w:hAnsi="Garamond"/>
                <w:szCs w:val="24"/>
              </w:rPr>
              <w:t>--</w:t>
            </w:r>
          </w:p>
        </w:tc>
      </w:tr>
      <w:tr w:rsidR="003564EE" w:rsidRPr="000E1AC0" w:rsidTr="003B051C">
        <w:trPr>
          <w:trHeight w:val="242"/>
        </w:trPr>
        <w:tc>
          <w:tcPr>
            <w:tcW w:w="5239" w:type="dxa"/>
            <w:tcBorders>
              <w:top w:val="single" w:sz="6" w:space="0" w:color="000000"/>
              <w:left w:val="single" w:sz="6" w:space="0" w:color="000000"/>
              <w:bottom w:val="single" w:sz="6" w:space="0" w:color="000000"/>
              <w:right w:val="single" w:sz="6" w:space="0" w:color="000000"/>
            </w:tcBorders>
          </w:tcPr>
          <w:p w:rsidR="003564EE" w:rsidRPr="000E1AC0" w:rsidRDefault="003564EE" w:rsidP="003B051C">
            <w:pPr>
              <w:ind w:left="432" w:firstLine="0"/>
              <w:rPr>
                <w:rFonts w:ascii="Garamond" w:hAnsi="Garamond"/>
                <w:szCs w:val="24"/>
              </w:rPr>
            </w:pPr>
            <w:r w:rsidRPr="000E1AC0">
              <w:rPr>
                <w:rFonts w:ascii="Garamond" w:hAnsi="Garamond"/>
                <w:szCs w:val="24"/>
              </w:rPr>
              <w:t xml:space="preserve">d. Classroom Management </w:t>
            </w:r>
          </w:p>
        </w:tc>
        <w:tc>
          <w:tcPr>
            <w:tcW w:w="4498" w:type="dxa"/>
            <w:tcBorders>
              <w:top w:val="single" w:sz="6" w:space="0" w:color="000000"/>
              <w:left w:val="single" w:sz="6" w:space="0" w:color="000000"/>
              <w:bottom w:val="single" w:sz="6" w:space="0" w:color="000000"/>
              <w:right w:val="single" w:sz="6" w:space="0" w:color="000000"/>
            </w:tcBorders>
          </w:tcPr>
          <w:p w:rsidR="003564EE" w:rsidRPr="000E1AC0" w:rsidRDefault="003564EE" w:rsidP="003B051C">
            <w:pPr>
              <w:rPr>
                <w:rFonts w:ascii="Garamond" w:hAnsi="Garamond"/>
                <w:szCs w:val="24"/>
              </w:rPr>
            </w:pPr>
            <w:r w:rsidRPr="000E1AC0">
              <w:rPr>
                <w:rFonts w:ascii="Garamond" w:hAnsi="Garamond"/>
                <w:szCs w:val="24"/>
              </w:rPr>
              <w:t xml:space="preserve">Classroom Organization Management </w:t>
            </w:r>
          </w:p>
          <w:p w:rsidR="003564EE" w:rsidRPr="000E1AC0" w:rsidRDefault="003564EE" w:rsidP="003B051C">
            <w:pPr>
              <w:rPr>
                <w:rFonts w:ascii="Garamond" w:hAnsi="Garamond"/>
                <w:szCs w:val="24"/>
              </w:rPr>
            </w:pPr>
            <w:r w:rsidRPr="000E1AC0">
              <w:rPr>
                <w:rFonts w:ascii="Garamond" w:hAnsi="Garamond"/>
                <w:szCs w:val="24"/>
              </w:rPr>
              <w:t>(EDU 453)</w:t>
            </w:r>
          </w:p>
        </w:tc>
        <w:tc>
          <w:tcPr>
            <w:tcW w:w="1255" w:type="dxa"/>
            <w:tcBorders>
              <w:top w:val="single" w:sz="6" w:space="0" w:color="000000"/>
              <w:left w:val="single" w:sz="6" w:space="0" w:color="000000"/>
              <w:bottom w:val="single" w:sz="6" w:space="0" w:color="000000"/>
              <w:right w:val="single" w:sz="6" w:space="0" w:color="000000"/>
            </w:tcBorders>
          </w:tcPr>
          <w:p w:rsidR="003564EE" w:rsidRPr="000E1AC0" w:rsidRDefault="003564EE" w:rsidP="003B051C">
            <w:pPr>
              <w:jc w:val="center"/>
              <w:rPr>
                <w:rFonts w:ascii="Garamond" w:hAnsi="Garamond"/>
                <w:szCs w:val="24"/>
              </w:rPr>
            </w:pPr>
            <w:r w:rsidRPr="000E1AC0">
              <w:rPr>
                <w:rFonts w:ascii="Garamond" w:hAnsi="Garamond"/>
                <w:szCs w:val="24"/>
              </w:rPr>
              <w:t>3</w:t>
            </w:r>
          </w:p>
        </w:tc>
      </w:tr>
      <w:tr w:rsidR="003564EE" w:rsidRPr="000E1AC0" w:rsidTr="003B051C">
        <w:trPr>
          <w:trHeight w:val="242"/>
        </w:trPr>
        <w:tc>
          <w:tcPr>
            <w:tcW w:w="5239" w:type="dxa"/>
            <w:tcBorders>
              <w:top w:val="single" w:sz="6" w:space="0" w:color="000000"/>
              <w:left w:val="single" w:sz="6" w:space="0" w:color="000000"/>
              <w:bottom w:val="single" w:sz="6" w:space="0" w:color="000000"/>
              <w:right w:val="single" w:sz="6" w:space="0" w:color="000000"/>
            </w:tcBorders>
          </w:tcPr>
          <w:p w:rsidR="003564EE" w:rsidRPr="000E1AC0" w:rsidRDefault="003564EE" w:rsidP="003B051C">
            <w:pPr>
              <w:ind w:left="432" w:firstLine="0"/>
              <w:rPr>
                <w:rFonts w:ascii="Garamond" w:hAnsi="Garamond"/>
                <w:szCs w:val="24"/>
              </w:rPr>
            </w:pPr>
            <w:r w:rsidRPr="000E1AC0">
              <w:rPr>
                <w:rFonts w:ascii="Garamond" w:hAnsi="Garamond"/>
                <w:szCs w:val="24"/>
              </w:rPr>
              <w:t xml:space="preserve">e. Cultural Diversity  </w:t>
            </w:r>
          </w:p>
        </w:tc>
        <w:tc>
          <w:tcPr>
            <w:tcW w:w="4498" w:type="dxa"/>
            <w:tcBorders>
              <w:top w:val="single" w:sz="6" w:space="0" w:color="000000"/>
              <w:left w:val="single" w:sz="6" w:space="0" w:color="000000"/>
              <w:bottom w:val="single" w:sz="6" w:space="0" w:color="000000"/>
              <w:right w:val="single" w:sz="6" w:space="0" w:color="000000"/>
            </w:tcBorders>
          </w:tcPr>
          <w:p w:rsidR="003564EE" w:rsidRPr="000E1AC0" w:rsidRDefault="003564EE" w:rsidP="003B051C">
            <w:pPr>
              <w:rPr>
                <w:rFonts w:ascii="Garamond" w:hAnsi="Garamond"/>
                <w:szCs w:val="24"/>
              </w:rPr>
            </w:pPr>
            <w:r w:rsidRPr="000E1AC0">
              <w:rPr>
                <w:rFonts w:ascii="Garamond" w:hAnsi="Garamond"/>
                <w:szCs w:val="24"/>
              </w:rPr>
              <w:t>Diversity in Education (EDU 385)</w:t>
            </w:r>
          </w:p>
        </w:tc>
        <w:tc>
          <w:tcPr>
            <w:tcW w:w="1255" w:type="dxa"/>
            <w:tcBorders>
              <w:top w:val="single" w:sz="6" w:space="0" w:color="000000"/>
              <w:left w:val="single" w:sz="6" w:space="0" w:color="000000"/>
              <w:bottom w:val="single" w:sz="6" w:space="0" w:color="000000"/>
              <w:right w:val="single" w:sz="6" w:space="0" w:color="000000"/>
            </w:tcBorders>
          </w:tcPr>
          <w:p w:rsidR="003564EE" w:rsidRPr="000E1AC0" w:rsidRDefault="003564EE" w:rsidP="003B051C">
            <w:pPr>
              <w:jc w:val="center"/>
              <w:rPr>
                <w:rFonts w:ascii="Garamond" w:hAnsi="Garamond"/>
                <w:szCs w:val="24"/>
              </w:rPr>
            </w:pPr>
            <w:r w:rsidRPr="000E1AC0">
              <w:rPr>
                <w:rFonts w:ascii="Garamond" w:hAnsi="Garamond"/>
                <w:szCs w:val="24"/>
              </w:rPr>
              <w:t>3</w:t>
            </w:r>
          </w:p>
        </w:tc>
      </w:tr>
      <w:tr w:rsidR="003564EE" w:rsidRPr="000E1AC0" w:rsidTr="003B051C">
        <w:trPr>
          <w:trHeight w:val="244"/>
        </w:trPr>
        <w:tc>
          <w:tcPr>
            <w:tcW w:w="5239" w:type="dxa"/>
            <w:tcBorders>
              <w:top w:val="single" w:sz="6" w:space="0" w:color="000000"/>
              <w:left w:val="single" w:sz="6" w:space="0" w:color="000000"/>
              <w:bottom w:val="single" w:sz="6" w:space="0" w:color="000000"/>
              <w:right w:val="single" w:sz="6" w:space="0" w:color="000000"/>
            </w:tcBorders>
          </w:tcPr>
          <w:p w:rsidR="003564EE" w:rsidRPr="000E1AC0" w:rsidRDefault="003564EE" w:rsidP="003B051C">
            <w:pPr>
              <w:ind w:left="432" w:firstLine="0"/>
              <w:rPr>
                <w:rFonts w:ascii="Garamond" w:hAnsi="Garamond"/>
                <w:szCs w:val="24"/>
              </w:rPr>
            </w:pPr>
            <w:r w:rsidRPr="000E1AC0">
              <w:rPr>
                <w:rFonts w:ascii="Garamond" w:hAnsi="Garamond"/>
                <w:szCs w:val="24"/>
              </w:rPr>
              <w:t xml:space="preserve">f.    Educational Psychology  </w:t>
            </w:r>
          </w:p>
        </w:tc>
        <w:tc>
          <w:tcPr>
            <w:tcW w:w="4498" w:type="dxa"/>
            <w:tcBorders>
              <w:top w:val="single" w:sz="6" w:space="0" w:color="000000"/>
              <w:left w:val="single" w:sz="6" w:space="0" w:color="000000"/>
              <w:bottom w:val="single" w:sz="6" w:space="0" w:color="000000"/>
              <w:right w:val="single" w:sz="6" w:space="0" w:color="000000"/>
            </w:tcBorders>
          </w:tcPr>
          <w:p w:rsidR="003564EE" w:rsidRPr="000E1AC0" w:rsidRDefault="003564EE" w:rsidP="003B051C">
            <w:pPr>
              <w:rPr>
                <w:rFonts w:ascii="Garamond" w:hAnsi="Garamond"/>
                <w:szCs w:val="24"/>
              </w:rPr>
            </w:pPr>
            <w:r w:rsidRPr="000E1AC0">
              <w:rPr>
                <w:rFonts w:ascii="Garamond" w:hAnsi="Garamond"/>
                <w:szCs w:val="24"/>
              </w:rPr>
              <w:t>Education Psychology (EDU 221)</w:t>
            </w:r>
          </w:p>
        </w:tc>
        <w:tc>
          <w:tcPr>
            <w:tcW w:w="1255" w:type="dxa"/>
            <w:tcBorders>
              <w:top w:val="single" w:sz="6" w:space="0" w:color="000000"/>
              <w:left w:val="single" w:sz="6" w:space="0" w:color="000000"/>
              <w:bottom w:val="single" w:sz="6" w:space="0" w:color="000000"/>
              <w:right w:val="single" w:sz="6" w:space="0" w:color="000000"/>
            </w:tcBorders>
          </w:tcPr>
          <w:p w:rsidR="003564EE" w:rsidRPr="000E1AC0" w:rsidRDefault="003564EE" w:rsidP="003B051C">
            <w:pPr>
              <w:jc w:val="center"/>
              <w:rPr>
                <w:rFonts w:ascii="Garamond" w:hAnsi="Garamond"/>
                <w:szCs w:val="24"/>
              </w:rPr>
            </w:pPr>
            <w:r w:rsidRPr="000E1AC0">
              <w:rPr>
                <w:rFonts w:ascii="Garamond" w:hAnsi="Garamond"/>
                <w:szCs w:val="24"/>
              </w:rPr>
              <w:t>3</w:t>
            </w:r>
          </w:p>
        </w:tc>
      </w:tr>
      <w:tr w:rsidR="003564EE" w:rsidRPr="000E1AC0" w:rsidTr="003B051C">
        <w:trPr>
          <w:trHeight w:val="239"/>
        </w:trPr>
        <w:tc>
          <w:tcPr>
            <w:tcW w:w="5239" w:type="dxa"/>
            <w:tcBorders>
              <w:top w:val="single" w:sz="6" w:space="0" w:color="000000"/>
              <w:left w:val="single" w:sz="6" w:space="0" w:color="000000"/>
              <w:bottom w:val="single" w:sz="6" w:space="0" w:color="000000"/>
              <w:right w:val="single" w:sz="6" w:space="0" w:color="000000"/>
            </w:tcBorders>
            <w:shd w:val="clear" w:color="auto" w:fill="DADADB"/>
          </w:tcPr>
          <w:p w:rsidR="003564EE" w:rsidRPr="000E1AC0" w:rsidRDefault="003564EE" w:rsidP="003B051C">
            <w:pPr>
              <w:ind w:left="288" w:firstLine="0"/>
              <w:rPr>
                <w:rFonts w:ascii="Garamond" w:hAnsi="Garamond"/>
                <w:szCs w:val="24"/>
              </w:rPr>
            </w:pPr>
            <w:r w:rsidRPr="000E1AC0">
              <w:rPr>
                <w:rFonts w:ascii="Garamond" w:hAnsi="Garamond"/>
                <w:szCs w:val="24"/>
              </w:rPr>
              <w:t xml:space="preserve">3.  Schools and the Teaching Profession  </w:t>
            </w:r>
          </w:p>
        </w:tc>
        <w:tc>
          <w:tcPr>
            <w:tcW w:w="4498" w:type="dxa"/>
            <w:tcBorders>
              <w:top w:val="single" w:sz="6" w:space="0" w:color="000000"/>
              <w:left w:val="single" w:sz="6" w:space="0" w:color="000000"/>
              <w:bottom w:val="single" w:sz="6" w:space="0" w:color="000000"/>
              <w:right w:val="single" w:sz="6" w:space="0" w:color="000000"/>
            </w:tcBorders>
            <w:shd w:val="clear" w:color="auto" w:fill="DADADB"/>
          </w:tcPr>
          <w:p w:rsidR="003564EE" w:rsidRPr="000E1AC0" w:rsidRDefault="003564EE" w:rsidP="003B051C">
            <w:pPr>
              <w:ind w:left="0" w:firstLine="0"/>
              <w:rPr>
                <w:rFonts w:ascii="Garamond" w:hAnsi="Garamond"/>
                <w:szCs w:val="24"/>
              </w:rPr>
            </w:pPr>
            <w:r w:rsidRPr="000E1AC0">
              <w:rPr>
                <w:rFonts w:ascii="Garamond" w:hAnsi="Garamond"/>
                <w:szCs w:val="24"/>
              </w:rPr>
              <w:t xml:space="preserve"> </w:t>
            </w:r>
          </w:p>
        </w:tc>
        <w:tc>
          <w:tcPr>
            <w:tcW w:w="1255" w:type="dxa"/>
            <w:tcBorders>
              <w:top w:val="single" w:sz="6" w:space="0" w:color="000000"/>
              <w:left w:val="single" w:sz="6" w:space="0" w:color="000000"/>
              <w:bottom w:val="single" w:sz="6" w:space="0" w:color="000000"/>
              <w:right w:val="single" w:sz="6" w:space="0" w:color="000000"/>
            </w:tcBorders>
            <w:shd w:val="clear" w:color="auto" w:fill="DADADB"/>
          </w:tcPr>
          <w:p w:rsidR="003564EE" w:rsidRPr="000E1AC0" w:rsidRDefault="003564EE" w:rsidP="003B051C">
            <w:pPr>
              <w:ind w:left="2" w:firstLine="0"/>
              <w:jc w:val="center"/>
              <w:rPr>
                <w:rFonts w:ascii="Garamond" w:hAnsi="Garamond"/>
                <w:szCs w:val="24"/>
              </w:rPr>
            </w:pPr>
          </w:p>
        </w:tc>
      </w:tr>
      <w:tr w:rsidR="003564EE" w:rsidRPr="000E1AC0" w:rsidTr="003B051C">
        <w:trPr>
          <w:trHeight w:val="244"/>
        </w:trPr>
        <w:tc>
          <w:tcPr>
            <w:tcW w:w="5239" w:type="dxa"/>
            <w:tcBorders>
              <w:top w:val="single" w:sz="6" w:space="0" w:color="000000"/>
              <w:left w:val="single" w:sz="6" w:space="0" w:color="000000"/>
              <w:bottom w:val="single" w:sz="6" w:space="0" w:color="000000"/>
              <w:right w:val="single" w:sz="6" w:space="0" w:color="000000"/>
            </w:tcBorders>
          </w:tcPr>
          <w:p w:rsidR="003564EE" w:rsidRPr="000E1AC0" w:rsidRDefault="003564EE" w:rsidP="003B051C">
            <w:pPr>
              <w:ind w:left="432" w:firstLine="0"/>
              <w:rPr>
                <w:rFonts w:ascii="Garamond" w:hAnsi="Garamond"/>
                <w:szCs w:val="24"/>
              </w:rPr>
            </w:pPr>
            <w:r w:rsidRPr="000E1AC0">
              <w:rPr>
                <w:rFonts w:ascii="Garamond" w:hAnsi="Garamond"/>
                <w:szCs w:val="24"/>
              </w:rPr>
              <w:t xml:space="preserve">a. Consultation and Collaboration  </w:t>
            </w:r>
          </w:p>
        </w:tc>
        <w:tc>
          <w:tcPr>
            <w:tcW w:w="4498" w:type="dxa"/>
            <w:tcBorders>
              <w:top w:val="single" w:sz="6" w:space="0" w:color="000000"/>
              <w:left w:val="single" w:sz="6" w:space="0" w:color="000000"/>
              <w:bottom w:val="single" w:sz="6" w:space="0" w:color="000000"/>
              <w:right w:val="single" w:sz="6" w:space="0" w:color="000000"/>
            </w:tcBorders>
          </w:tcPr>
          <w:p w:rsidR="003564EE" w:rsidRPr="00A860CC" w:rsidRDefault="003564EE" w:rsidP="003B051C">
            <w:pPr>
              <w:rPr>
                <w:rFonts w:ascii="Garamond" w:hAnsi="Garamond"/>
                <w:szCs w:val="24"/>
              </w:rPr>
            </w:pPr>
            <w:r w:rsidRPr="00A860CC">
              <w:rPr>
                <w:rFonts w:ascii="Garamond" w:hAnsi="Garamond"/>
                <w:szCs w:val="24"/>
              </w:rPr>
              <w:t>Foundations of Education (EDU 290)</w:t>
            </w:r>
          </w:p>
        </w:tc>
        <w:tc>
          <w:tcPr>
            <w:tcW w:w="1255" w:type="dxa"/>
            <w:tcBorders>
              <w:top w:val="single" w:sz="6" w:space="0" w:color="000000"/>
              <w:left w:val="single" w:sz="6" w:space="0" w:color="000000"/>
              <w:bottom w:val="single" w:sz="6" w:space="0" w:color="000000"/>
              <w:right w:val="single" w:sz="6" w:space="0" w:color="000000"/>
            </w:tcBorders>
          </w:tcPr>
          <w:p w:rsidR="003564EE" w:rsidRPr="00A860CC" w:rsidRDefault="003564EE" w:rsidP="003B051C">
            <w:pPr>
              <w:jc w:val="center"/>
              <w:rPr>
                <w:rFonts w:ascii="Garamond" w:hAnsi="Garamond"/>
                <w:szCs w:val="24"/>
              </w:rPr>
            </w:pPr>
            <w:r>
              <w:rPr>
                <w:rFonts w:ascii="Garamond" w:hAnsi="Garamond"/>
                <w:szCs w:val="24"/>
              </w:rPr>
              <w:t>--</w:t>
            </w:r>
          </w:p>
        </w:tc>
      </w:tr>
      <w:tr w:rsidR="003564EE" w:rsidRPr="000E1AC0" w:rsidTr="003B051C">
        <w:trPr>
          <w:trHeight w:val="244"/>
        </w:trPr>
        <w:tc>
          <w:tcPr>
            <w:tcW w:w="5239" w:type="dxa"/>
            <w:tcBorders>
              <w:top w:val="single" w:sz="6" w:space="0" w:color="000000"/>
              <w:left w:val="single" w:sz="6" w:space="0" w:color="000000"/>
              <w:bottom w:val="single" w:sz="6" w:space="0" w:color="000000"/>
              <w:right w:val="single" w:sz="6" w:space="0" w:color="000000"/>
            </w:tcBorders>
          </w:tcPr>
          <w:p w:rsidR="003564EE" w:rsidRPr="000E1AC0" w:rsidRDefault="003564EE" w:rsidP="003B051C">
            <w:pPr>
              <w:ind w:left="432" w:firstLine="0"/>
              <w:rPr>
                <w:rFonts w:ascii="Garamond" w:hAnsi="Garamond"/>
                <w:szCs w:val="24"/>
              </w:rPr>
            </w:pPr>
            <w:r w:rsidRPr="000E1AC0">
              <w:rPr>
                <w:rFonts w:ascii="Garamond" w:hAnsi="Garamond"/>
                <w:szCs w:val="24"/>
              </w:rPr>
              <w:t xml:space="preserve">b. Legal/Ethical Aspects of Teaching  </w:t>
            </w:r>
          </w:p>
        </w:tc>
        <w:tc>
          <w:tcPr>
            <w:tcW w:w="4498" w:type="dxa"/>
            <w:tcBorders>
              <w:top w:val="single" w:sz="6" w:space="0" w:color="000000"/>
              <w:left w:val="single" w:sz="6" w:space="0" w:color="000000"/>
              <w:bottom w:val="single" w:sz="6" w:space="0" w:color="000000"/>
              <w:right w:val="single" w:sz="6" w:space="0" w:color="000000"/>
            </w:tcBorders>
          </w:tcPr>
          <w:p w:rsidR="003564EE" w:rsidRPr="00A860CC" w:rsidRDefault="003564EE" w:rsidP="003B051C">
            <w:pPr>
              <w:rPr>
                <w:rFonts w:ascii="Garamond" w:hAnsi="Garamond"/>
                <w:szCs w:val="24"/>
              </w:rPr>
            </w:pPr>
            <w:r w:rsidRPr="00A860CC">
              <w:rPr>
                <w:rFonts w:ascii="Garamond" w:hAnsi="Garamond"/>
                <w:szCs w:val="24"/>
              </w:rPr>
              <w:t>Foundations of Education (EDU 290)</w:t>
            </w:r>
          </w:p>
        </w:tc>
        <w:tc>
          <w:tcPr>
            <w:tcW w:w="1255" w:type="dxa"/>
            <w:tcBorders>
              <w:top w:val="single" w:sz="6" w:space="0" w:color="000000"/>
              <w:left w:val="single" w:sz="6" w:space="0" w:color="000000"/>
              <w:bottom w:val="single" w:sz="6" w:space="0" w:color="000000"/>
              <w:right w:val="single" w:sz="6" w:space="0" w:color="000000"/>
            </w:tcBorders>
          </w:tcPr>
          <w:p w:rsidR="003564EE" w:rsidRPr="00A860CC" w:rsidRDefault="003564EE" w:rsidP="003B051C">
            <w:pPr>
              <w:jc w:val="center"/>
              <w:rPr>
                <w:rFonts w:ascii="Garamond" w:hAnsi="Garamond"/>
                <w:szCs w:val="24"/>
              </w:rPr>
            </w:pPr>
            <w:r w:rsidRPr="00A860CC">
              <w:rPr>
                <w:rFonts w:ascii="Garamond" w:hAnsi="Garamond"/>
                <w:szCs w:val="24"/>
              </w:rPr>
              <w:t>--</w:t>
            </w:r>
          </w:p>
        </w:tc>
      </w:tr>
      <w:tr w:rsidR="003564EE" w:rsidRPr="000E1AC0" w:rsidTr="003B051C">
        <w:trPr>
          <w:trHeight w:val="239"/>
        </w:trPr>
        <w:tc>
          <w:tcPr>
            <w:tcW w:w="5239" w:type="dxa"/>
            <w:tcBorders>
              <w:top w:val="single" w:sz="6" w:space="0" w:color="000000"/>
              <w:left w:val="single" w:sz="6" w:space="0" w:color="000000"/>
              <w:bottom w:val="single" w:sz="6" w:space="0" w:color="000000"/>
              <w:right w:val="single" w:sz="6" w:space="0" w:color="000000"/>
            </w:tcBorders>
            <w:shd w:val="clear" w:color="auto" w:fill="DADADB"/>
          </w:tcPr>
          <w:p w:rsidR="003564EE" w:rsidRPr="000E1AC0" w:rsidRDefault="003564EE" w:rsidP="003B051C">
            <w:pPr>
              <w:ind w:left="120" w:firstLine="0"/>
              <w:jc w:val="center"/>
              <w:rPr>
                <w:rFonts w:ascii="Garamond" w:hAnsi="Garamond"/>
                <w:szCs w:val="24"/>
              </w:rPr>
            </w:pPr>
            <w:r w:rsidRPr="000E1AC0">
              <w:rPr>
                <w:rFonts w:ascii="Garamond" w:hAnsi="Garamond"/>
                <w:szCs w:val="24"/>
              </w:rPr>
              <w:t xml:space="preserve">4.  Secondary Literacy </w:t>
            </w:r>
            <w:r w:rsidRPr="000E1AC0">
              <w:rPr>
                <w:rFonts w:ascii="Garamond" w:hAnsi="Garamond"/>
                <w:i/>
                <w:szCs w:val="24"/>
              </w:rPr>
              <w:t>(minimum of 6 semester hours)</w:t>
            </w:r>
            <w:r w:rsidRPr="000E1AC0">
              <w:rPr>
                <w:rFonts w:ascii="Garamond" w:hAnsi="Garamond"/>
                <w:szCs w:val="24"/>
              </w:rPr>
              <w:t xml:space="preserve"> </w:t>
            </w:r>
          </w:p>
        </w:tc>
        <w:tc>
          <w:tcPr>
            <w:tcW w:w="4498" w:type="dxa"/>
            <w:tcBorders>
              <w:top w:val="single" w:sz="6" w:space="0" w:color="000000"/>
              <w:left w:val="single" w:sz="6" w:space="0" w:color="000000"/>
              <w:bottom w:val="single" w:sz="6" w:space="0" w:color="000000"/>
              <w:right w:val="single" w:sz="6" w:space="0" w:color="000000"/>
            </w:tcBorders>
            <w:shd w:val="clear" w:color="auto" w:fill="DADADB"/>
          </w:tcPr>
          <w:p w:rsidR="003564EE" w:rsidRPr="000E1AC0" w:rsidRDefault="003564EE" w:rsidP="003B051C">
            <w:pPr>
              <w:ind w:left="0" w:firstLine="0"/>
              <w:rPr>
                <w:rFonts w:ascii="Garamond" w:hAnsi="Garamond"/>
                <w:szCs w:val="24"/>
              </w:rPr>
            </w:pPr>
            <w:r w:rsidRPr="000E1AC0">
              <w:rPr>
                <w:rFonts w:ascii="Garamond" w:hAnsi="Garamond"/>
                <w:szCs w:val="24"/>
              </w:rPr>
              <w:t xml:space="preserve"> </w:t>
            </w:r>
          </w:p>
        </w:tc>
        <w:tc>
          <w:tcPr>
            <w:tcW w:w="1255" w:type="dxa"/>
            <w:tcBorders>
              <w:top w:val="single" w:sz="6" w:space="0" w:color="000000"/>
              <w:left w:val="single" w:sz="6" w:space="0" w:color="000000"/>
              <w:bottom w:val="single" w:sz="6" w:space="0" w:color="000000"/>
              <w:right w:val="single" w:sz="6" w:space="0" w:color="000000"/>
            </w:tcBorders>
            <w:shd w:val="clear" w:color="auto" w:fill="DADADB"/>
          </w:tcPr>
          <w:p w:rsidR="003564EE" w:rsidRPr="000E1AC0" w:rsidRDefault="003564EE" w:rsidP="003B051C">
            <w:pPr>
              <w:ind w:left="2" w:firstLine="0"/>
              <w:jc w:val="center"/>
              <w:rPr>
                <w:rFonts w:ascii="Garamond" w:hAnsi="Garamond"/>
                <w:szCs w:val="24"/>
              </w:rPr>
            </w:pPr>
          </w:p>
        </w:tc>
      </w:tr>
      <w:tr w:rsidR="003564EE" w:rsidRPr="000E1AC0" w:rsidTr="003B051C">
        <w:trPr>
          <w:trHeight w:val="244"/>
        </w:trPr>
        <w:tc>
          <w:tcPr>
            <w:tcW w:w="5239" w:type="dxa"/>
            <w:tcBorders>
              <w:top w:val="single" w:sz="6" w:space="0" w:color="000000"/>
              <w:left w:val="single" w:sz="6" w:space="0" w:color="000000"/>
              <w:bottom w:val="single" w:sz="6" w:space="0" w:color="000000"/>
              <w:right w:val="single" w:sz="6" w:space="0" w:color="000000"/>
            </w:tcBorders>
          </w:tcPr>
          <w:p w:rsidR="003564EE" w:rsidRPr="000E1AC0" w:rsidRDefault="003564EE" w:rsidP="003B051C">
            <w:pPr>
              <w:ind w:left="432" w:firstLine="0"/>
              <w:rPr>
                <w:rFonts w:ascii="Garamond" w:hAnsi="Garamond"/>
                <w:szCs w:val="24"/>
              </w:rPr>
            </w:pPr>
            <w:r w:rsidRPr="000E1AC0">
              <w:rPr>
                <w:rFonts w:ascii="Garamond" w:hAnsi="Garamond"/>
                <w:szCs w:val="24"/>
              </w:rPr>
              <w:t xml:space="preserve">a. Reading and Writing in the Content Area </w:t>
            </w:r>
          </w:p>
        </w:tc>
        <w:tc>
          <w:tcPr>
            <w:tcW w:w="4498" w:type="dxa"/>
            <w:tcBorders>
              <w:top w:val="single" w:sz="6" w:space="0" w:color="000000"/>
              <w:left w:val="single" w:sz="6" w:space="0" w:color="000000"/>
              <w:bottom w:val="single" w:sz="6" w:space="0" w:color="000000"/>
              <w:right w:val="single" w:sz="6" w:space="0" w:color="000000"/>
            </w:tcBorders>
          </w:tcPr>
          <w:p w:rsidR="003564EE" w:rsidRPr="00A860CC" w:rsidRDefault="003564EE" w:rsidP="003B051C">
            <w:pPr>
              <w:rPr>
                <w:rFonts w:ascii="Garamond" w:hAnsi="Garamond"/>
                <w:szCs w:val="24"/>
              </w:rPr>
            </w:pPr>
            <w:r w:rsidRPr="00A860CC">
              <w:rPr>
                <w:rFonts w:ascii="Garamond" w:hAnsi="Garamond"/>
                <w:szCs w:val="24"/>
              </w:rPr>
              <w:t>Reading in Content Area (EDU 392)</w:t>
            </w:r>
          </w:p>
        </w:tc>
        <w:tc>
          <w:tcPr>
            <w:tcW w:w="1255" w:type="dxa"/>
            <w:tcBorders>
              <w:top w:val="single" w:sz="6" w:space="0" w:color="000000"/>
              <w:left w:val="single" w:sz="6" w:space="0" w:color="000000"/>
              <w:bottom w:val="single" w:sz="6" w:space="0" w:color="000000"/>
              <w:right w:val="single" w:sz="6" w:space="0" w:color="000000"/>
            </w:tcBorders>
          </w:tcPr>
          <w:p w:rsidR="003564EE" w:rsidRPr="00A860CC" w:rsidRDefault="003564EE" w:rsidP="003B051C">
            <w:pPr>
              <w:jc w:val="center"/>
              <w:rPr>
                <w:rFonts w:ascii="Garamond" w:hAnsi="Garamond"/>
                <w:szCs w:val="24"/>
              </w:rPr>
            </w:pPr>
            <w:r>
              <w:rPr>
                <w:rFonts w:ascii="Garamond" w:hAnsi="Garamond"/>
                <w:szCs w:val="24"/>
              </w:rPr>
              <w:t>--</w:t>
            </w:r>
          </w:p>
        </w:tc>
      </w:tr>
      <w:tr w:rsidR="003564EE" w:rsidRPr="000E1AC0" w:rsidTr="003B051C">
        <w:trPr>
          <w:trHeight w:val="472"/>
        </w:trPr>
        <w:tc>
          <w:tcPr>
            <w:tcW w:w="5239" w:type="dxa"/>
            <w:tcBorders>
              <w:top w:val="single" w:sz="6" w:space="0" w:color="000000"/>
              <w:left w:val="single" w:sz="6" w:space="0" w:color="000000"/>
              <w:bottom w:val="single" w:sz="6" w:space="0" w:color="000000"/>
              <w:right w:val="single" w:sz="6" w:space="0" w:color="000000"/>
            </w:tcBorders>
          </w:tcPr>
          <w:p w:rsidR="003564EE" w:rsidRPr="000E1AC0" w:rsidRDefault="003564EE" w:rsidP="003B051C">
            <w:pPr>
              <w:ind w:left="576" w:hanging="144"/>
              <w:rPr>
                <w:rFonts w:ascii="Garamond" w:hAnsi="Garamond"/>
                <w:szCs w:val="24"/>
              </w:rPr>
            </w:pPr>
            <w:r w:rsidRPr="000E1AC0">
              <w:rPr>
                <w:rFonts w:ascii="Garamond" w:hAnsi="Garamond"/>
                <w:szCs w:val="24"/>
              </w:rPr>
              <w:t xml:space="preserve">b. Instructional Interventions for Students with     Reading Deficits </w:t>
            </w:r>
          </w:p>
        </w:tc>
        <w:tc>
          <w:tcPr>
            <w:tcW w:w="4498" w:type="dxa"/>
            <w:tcBorders>
              <w:top w:val="single" w:sz="6" w:space="0" w:color="000000"/>
              <w:left w:val="single" w:sz="6" w:space="0" w:color="000000"/>
              <w:bottom w:val="single" w:sz="6" w:space="0" w:color="000000"/>
              <w:right w:val="single" w:sz="6" w:space="0" w:color="000000"/>
            </w:tcBorders>
          </w:tcPr>
          <w:p w:rsidR="003564EE" w:rsidRDefault="003564EE" w:rsidP="003B051C">
            <w:pPr>
              <w:rPr>
                <w:rFonts w:ascii="Garamond" w:hAnsi="Garamond"/>
                <w:szCs w:val="24"/>
              </w:rPr>
            </w:pPr>
            <w:r w:rsidRPr="00FE2D85">
              <w:rPr>
                <w:rFonts w:ascii="Garamond" w:hAnsi="Garamond"/>
                <w:szCs w:val="24"/>
              </w:rPr>
              <w:t>Education of Exceptional Individuals</w:t>
            </w:r>
            <w:r>
              <w:rPr>
                <w:rFonts w:ascii="Garamond" w:hAnsi="Garamond"/>
                <w:szCs w:val="24"/>
              </w:rPr>
              <w:t xml:space="preserve"> </w:t>
            </w:r>
          </w:p>
          <w:p w:rsidR="00F521BB" w:rsidRPr="003747B8" w:rsidRDefault="00F521BB" w:rsidP="003B051C">
            <w:pPr>
              <w:rPr>
                <w:rFonts w:ascii="Garamond" w:hAnsi="Garamond"/>
                <w:szCs w:val="24"/>
              </w:rPr>
            </w:pPr>
            <w:r w:rsidRPr="000E1AC0">
              <w:rPr>
                <w:rFonts w:ascii="Garamond" w:hAnsi="Garamond"/>
                <w:szCs w:val="24"/>
              </w:rPr>
              <w:t>Reading in Content Area (EDU 392)</w:t>
            </w:r>
          </w:p>
        </w:tc>
        <w:tc>
          <w:tcPr>
            <w:tcW w:w="1255" w:type="dxa"/>
            <w:tcBorders>
              <w:top w:val="single" w:sz="6" w:space="0" w:color="000000"/>
              <w:left w:val="single" w:sz="6" w:space="0" w:color="000000"/>
              <w:bottom w:val="single" w:sz="6" w:space="0" w:color="000000"/>
              <w:right w:val="single" w:sz="6" w:space="0" w:color="000000"/>
            </w:tcBorders>
          </w:tcPr>
          <w:p w:rsidR="003564EE" w:rsidRDefault="003564EE" w:rsidP="003B051C">
            <w:pPr>
              <w:jc w:val="center"/>
              <w:rPr>
                <w:rFonts w:ascii="Garamond" w:hAnsi="Garamond"/>
                <w:szCs w:val="24"/>
              </w:rPr>
            </w:pPr>
            <w:r>
              <w:rPr>
                <w:rFonts w:ascii="Garamond" w:hAnsi="Garamond"/>
                <w:szCs w:val="24"/>
              </w:rPr>
              <w:t>--</w:t>
            </w:r>
          </w:p>
          <w:p w:rsidR="00F521BB" w:rsidRPr="00A860CC" w:rsidRDefault="00F521BB" w:rsidP="003B051C">
            <w:pPr>
              <w:jc w:val="center"/>
              <w:rPr>
                <w:rFonts w:ascii="Garamond" w:hAnsi="Garamond"/>
                <w:szCs w:val="24"/>
              </w:rPr>
            </w:pPr>
            <w:r>
              <w:rPr>
                <w:rFonts w:ascii="Garamond" w:hAnsi="Garamond"/>
                <w:szCs w:val="24"/>
              </w:rPr>
              <w:t>--</w:t>
            </w:r>
          </w:p>
        </w:tc>
      </w:tr>
      <w:tr w:rsidR="003564EE" w:rsidRPr="000E1AC0" w:rsidTr="003B051C">
        <w:trPr>
          <w:trHeight w:val="248"/>
        </w:trPr>
        <w:tc>
          <w:tcPr>
            <w:tcW w:w="9737" w:type="dxa"/>
            <w:gridSpan w:val="2"/>
            <w:tcBorders>
              <w:top w:val="single" w:sz="6" w:space="0" w:color="000000"/>
              <w:left w:val="single" w:sz="6" w:space="0" w:color="000000"/>
              <w:bottom w:val="single" w:sz="6" w:space="0" w:color="000000"/>
              <w:right w:val="nil"/>
            </w:tcBorders>
            <w:shd w:val="clear" w:color="auto" w:fill="A7A8A8"/>
          </w:tcPr>
          <w:p w:rsidR="003564EE" w:rsidRPr="000E1AC0" w:rsidRDefault="003564EE" w:rsidP="003B051C">
            <w:pPr>
              <w:ind w:left="144" w:firstLine="0"/>
              <w:rPr>
                <w:rFonts w:ascii="Garamond" w:hAnsi="Garamond"/>
                <w:szCs w:val="24"/>
              </w:rPr>
            </w:pPr>
            <w:r w:rsidRPr="000E1AC0">
              <w:rPr>
                <w:rFonts w:ascii="Garamond" w:hAnsi="Garamond"/>
                <w:szCs w:val="24"/>
              </w:rPr>
              <w:t>B.</w:t>
            </w:r>
            <w:r w:rsidRPr="000E1AC0">
              <w:rPr>
                <w:rFonts w:ascii="Garamond" w:hAnsi="Garamond"/>
                <w:b/>
                <w:szCs w:val="24"/>
              </w:rPr>
              <w:t xml:space="preserve">  Field and Clinical Experiences</w:t>
            </w:r>
            <w:r w:rsidRPr="000E1AC0">
              <w:rPr>
                <w:rFonts w:ascii="Garamond" w:hAnsi="Garamond"/>
                <w:szCs w:val="24"/>
              </w:rPr>
              <w:t xml:space="preserve"> </w:t>
            </w:r>
            <w:r w:rsidRPr="000E1AC0">
              <w:rPr>
                <w:rFonts w:ascii="Garamond" w:hAnsi="Garamond"/>
                <w:b/>
                <w:szCs w:val="24"/>
              </w:rPr>
              <w:t xml:space="preserve">(minimum of 10 semester hours) </w:t>
            </w:r>
            <w:r w:rsidRPr="000E1AC0">
              <w:rPr>
                <w:rFonts w:ascii="Garamond" w:hAnsi="Garamond"/>
                <w:szCs w:val="24"/>
              </w:rPr>
              <w:t xml:space="preserve"> </w:t>
            </w:r>
          </w:p>
        </w:tc>
        <w:tc>
          <w:tcPr>
            <w:tcW w:w="1255" w:type="dxa"/>
            <w:tcBorders>
              <w:top w:val="single" w:sz="6" w:space="0" w:color="000000"/>
              <w:left w:val="nil"/>
              <w:bottom w:val="single" w:sz="6" w:space="0" w:color="000000"/>
              <w:right w:val="single" w:sz="6" w:space="0" w:color="000000"/>
            </w:tcBorders>
            <w:shd w:val="clear" w:color="auto" w:fill="A7A8A8"/>
          </w:tcPr>
          <w:p w:rsidR="003564EE" w:rsidRPr="000E1AC0" w:rsidRDefault="003564EE" w:rsidP="003B051C">
            <w:pPr>
              <w:spacing w:after="160"/>
              <w:ind w:left="0" w:firstLine="0"/>
              <w:jc w:val="center"/>
              <w:rPr>
                <w:rFonts w:ascii="Garamond" w:hAnsi="Garamond"/>
                <w:szCs w:val="24"/>
              </w:rPr>
            </w:pPr>
          </w:p>
        </w:tc>
      </w:tr>
      <w:tr w:rsidR="003564EE" w:rsidRPr="000E1AC0" w:rsidTr="003B051C">
        <w:trPr>
          <w:trHeight w:val="657"/>
        </w:trPr>
        <w:tc>
          <w:tcPr>
            <w:tcW w:w="5239" w:type="dxa"/>
            <w:tcBorders>
              <w:top w:val="single" w:sz="6" w:space="0" w:color="000000"/>
              <w:left w:val="single" w:sz="6" w:space="0" w:color="000000"/>
              <w:bottom w:val="single" w:sz="6" w:space="0" w:color="000000"/>
              <w:right w:val="single" w:sz="6" w:space="0" w:color="000000"/>
            </w:tcBorders>
          </w:tcPr>
          <w:p w:rsidR="003564EE" w:rsidRPr="00A860CC" w:rsidRDefault="003564EE" w:rsidP="003B051C">
            <w:pPr>
              <w:pStyle w:val="EndnoteText"/>
              <w:ind w:left="630" w:hanging="630"/>
              <w:rPr>
                <w:rFonts w:ascii="Garamond" w:hAnsi="Garamond" w:cs="Arial"/>
                <w:sz w:val="24"/>
                <w:szCs w:val="24"/>
              </w:rPr>
            </w:pPr>
            <w:r w:rsidRPr="00A860CC">
              <w:rPr>
                <w:rFonts w:ascii="Garamond" w:hAnsi="Garamond" w:cs="Arial"/>
                <w:sz w:val="24"/>
                <w:szCs w:val="24"/>
              </w:rPr>
              <w:t xml:space="preserve">      1.  Early Field Experiences </w:t>
            </w:r>
          </w:p>
          <w:p w:rsidR="003564EE" w:rsidRPr="00A860CC" w:rsidRDefault="003564EE" w:rsidP="003B051C">
            <w:pPr>
              <w:pStyle w:val="EndnoteText"/>
              <w:ind w:left="630" w:hanging="630"/>
              <w:rPr>
                <w:rFonts w:ascii="Garamond" w:hAnsi="Garamond" w:cs="Arial"/>
                <w:i/>
                <w:sz w:val="24"/>
                <w:szCs w:val="24"/>
              </w:rPr>
            </w:pPr>
            <w:r w:rsidRPr="00A860CC">
              <w:rPr>
                <w:rFonts w:ascii="Garamond" w:hAnsi="Garamond" w:cs="Arial"/>
                <w:sz w:val="24"/>
                <w:szCs w:val="24"/>
              </w:rPr>
              <w:t xml:space="preserve">           </w:t>
            </w:r>
            <w:r w:rsidRPr="00A860CC">
              <w:rPr>
                <w:rFonts w:ascii="Garamond" w:hAnsi="Garamond" w:cs="Arial"/>
                <w:i/>
                <w:sz w:val="24"/>
                <w:szCs w:val="24"/>
              </w:rPr>
              <w:t>(minimum of 1 semester  hour with a minimum of 30 clock hours)</w:t>
            </w:r>
          </w:p>
        </w:tc>
        <w:tc>
          <w:tcPr>
            <w:tcW w:w="4498" w:type="dxa"/>
            <w:tcBorders>
              <w:top w:val="single" w:sz="6" w:space="0" w:color="000000"/>
              <w:left w:val="single" w:sz="6" w:space="0" w:color="000000"/>
              <w:bottom w:val="single" w:sz="6" w:space="0" w:color="000000"/>
              <w:right w:val="single" w:sz="6" w:space="0" w:color="000000"/>
            </w:tcBorders>
          </w:tcPr>
          <w:p w:rsidR="003564EE" w:rsidRPr="00A860CC" w:rsidRDefault="003564EE" w:rsidP="003B051C">
            <w:pPr>
              <w:widowControl w:val="0"/>
              <w:rPr>
                <w:rFonts w:ascii="Garamond" w:hAnsi="Garamond"/>
                <w:snapToGrid w:val="0"/>
                <w:szCs w:val="24"/>
              </w:rPr>
            </w:pPr>
            <w:r w:rsidRPr="00A860CC">
              <w:rPr>
                <w:rFonts w:ascii="Garamond" w:hAnsi="Garamond"/>
                <w:snapToGrid w:val="0"/>
                <w:szCs w:val="24"/>
              </w:rPr>
              <w:t>Education Practicum I (EDU 291)</w:t>
            </w:r>
          </w:p>
        </w:tc>
        <w:tc>
          <w:tcPr>
            <w:tcW w:w="1255" w:type="dxa"/>
            <w:tcBorders>
              <w:top w:val="single" w:sz="6" w:space="0" w:color="000000"/>
              <w:left w:val="single" w:sz="6" w:space="0" w:color="000000"/>
              <w:bottom w:val="single" w:sz="6" w:space="0" w:color="000000"/>
              <w:right w:val="single" w:sz="6" w:space="0" w:color="000000"/>
            </w:tcBorders>
          </w:tcPr>
          <w:p w:rsidR="003564EE" w:rsidRPr="00A860CC" w:rsidRDefault="003564EE" w:rsidP="003B051C">
            <w:pPr>
              <w:jc w:val="center"/>
              <w:rPr>
                <w:rFonts w:ascii="Garamond" w:hAnsi="Garamond"/>
                <w:szCs w:val="24"/>
              </w:rPr>
            </w:pPr>
            <w:r w:rsidRPr="00A860CC">
              <w:rPr>
                <w:rFonts w:ascii="Garamond" w:hAnsi="Garamond"/>
                <w:szCs w:val="24"/>
              </w:rPr>
              <w:t>2</w:t>
            </w:r>
          </w:p>
        </w:tc>
      </w:tr>
      <w:tr w:rsidR="003564EE" w:rsidRPr="000E1AC0" w:rsidTr="003B051C">
        <w:trPr>
          <w:trHeight w:val="655"/>
        </w:trPr>
        <w:tc>
          <w:tcPr>
            <w:tcW w:w="5239" w:type="dxa"/>
            <w:tcBorders>
              <w:top w:val="single" w:sz="6" w:space="0" w:color="000000"/>
              <w:left w:val="single" w:sz="6" w:space="0" w:color="000000"/>
              <w:bottom w:val="single" w:sz="6" w:space="0" w:color="000000"/>
              <w:right w:val="single" w:sz="6" w:space="0" w:color="000000"/>
            </w:tcBorders>
          </w:tcPr>
          <w:p w:rsidR="003564EE" w:rsidRPr="00A860CC" w:rsidRDefault="003564EE" w:rsidP="003B051C">
            <w:pPr>
              <w:tabs>
                <w:tab w:val="left" w:pos="1170"/>
              </w:tabs>
              <w:ind w:left="540" w:hanging="540"/>
              <w:rPr>
                <w:rFonts w:ascii="Garamond" w:hAnsi="Garamond"/>
                <w:szCs w:val="24"/>
              </w:rPr>
            </w:pPr>
            <w:r w:rsidRPr="00A860CC">
              <w:rPr>
                <w:rFonts w:ascii="Garamond" w:hAnsi="Garamond"/>
                <w:szCs w:val="24"/>
              </w:rPr>
              <w:t xml:space="preserve">      2.  Mid-Level Field Experiences </w:t>
            </w:r>
          </w:p>
          <w:p w:rsidR="003564EE" w:rsidRPr="00A860CC" w:rsidRDefault="003564EE" w:rsidP="003B051C">
            <w:pPr>
              <w:tabs>
                <w:tab w:val="left" w:pos="1170"/>
              </w:tabs>
              <w:ind w:left="540" w:hanging="540"/>
              <w:rPr>
                <w:rFonts w:ascii="Garamond" w:hAnsi="Garamond"/>
                <w:szCs w:val="24"/>
              </w:rPr>
            </w:pPr>
            <w:r w:rsidRPr="00A860CC">
              <w:rPr>
                <w:rFonts w:ascii="Garamond" w:hAnsi="Garamond"/>
                <w:szCs w:val="24"/>
              </w:rPr>
              <w:t xml:space="preserve">           (minimum of 1 semester hour with a minimum of  </w:t>
            </w:r>
          </w:p>
          <w:p w:rsidR="003564EE" w:rsidRPr="00A860CC" w:rsidRDefault="003564EE" w:rsidP="003B051C">
            <w:pPr>
              <w:tabs>
                <w:tab w:val="left" w:pos="1170"/>
              </w:tabs>
              <w:ind w:left="540" w:hanging="540"/>
              <w:rPr>
                <w:rFonts w:ascii="Garamond" w:hAnsi="Garamond"/>
                <w:szCs w:val="24"/>
              </w:rPr>
            </w:pPr>
            <w:r w:rsidRPr="00A860CC">
              <w:rPr>
                <w:rFonts w:ascii="Garamond" w:hAnsi="Garamond"/>
                <w:szCs w:val="24"/>
              </w:rPr>
              <w:t xml:space="preserve">            45 clock hours)</w:t>
            </w:r>
          </w:p>
        </w:tc>
        <w:tc>
          <w:tcPr>
            <w:tcW w:w="4498" w:type="dxa"/>
            <w:tcBorders>
              <w:top w:val="single" w:sz="6" w:space="0" w:color="000000"/>
              <w:left w:val="single" w:sz="6" w:space="0" w:color="000000"/>
              <w:bottom w:val="single" w:sz="6" w:space="0" w:color="000000"/>
              <w:right w:val="single" w:sz="6" w:space="0" w:color="000000"/>
            </w:tcBorders>
          </w:tcPr>
          <w:p w:rsidR="003564EE" w:rsidRPr="00A860CC" w:rsidRDefault="003564EE" w:rsidP="003B051C">
            <w:pPr>
              <w:ind w:left="144" w:hanging="144"/>
              <w:rPr>
                <w:rFonts w:ascii="Garamond" w:hAnsi="Garamond"/>
                <w:szCs w:val="24"/>
              </w:rPr>
            </w:pPr>
            <w:r w:rsidRPr="00A860CC">
              <w:rPr>
                <w:rFonts w:ascii="Garamond" w:hAnsi="Garamond"/>
                <w:szCs w:val="24"/>
              </w:rPr>
              <w:t xml:space="preserve">Education Practicum II (EDU 393) </w:t>
            </w:r>
          </w:p>
          <w:p w:rsidR="003564EE" w:rsidRPr="00A860CC" w:rsidRDefault="003564EE" w:rsidP="003B051C">
            <w:pPr>
              <w:ind w:left="144" w:hanging="144"/>
              <w:rPr>
                <w:rFonts w:ascii="Garamond" w:hAnsi="Garamond"/>
                <w:szCs w:val="24"/>
              </w:rPr>
            </w:pPr>
          </w:p>
        </w:tc>
        <w:tc>
          <w:tcPr>
            <w:tcW w:w="1255" w:type="dxa"/>
            <w:tcBorders>
              <w:top w:val="single" w:sz="6" w:space="0" w:color="000000"/>
              <w:left w:val="single" w:sz="6" w:space="0" w:color="000000"/>
              <w:bottom w:val="single" w:sz="6" w:space="0" w:color="000000"/>
              <w:right w:val="single" w:sz="6" w:space="0" w:color="000000"/>
            </w:tcBorders>
          </w:tcPr>
          <w:p w:rsidR="003564EE" w:rsidRPr="00A860CC" w:rsidRDefault="003564EE" w:rsidP="003B051C">
            <w:pPr>
              <w:jc w:val="center"/>
              <w:rPr>
                <w:rFonts w:ascii="Garamond" w:hAnsi="Garamond"/>
                <w:szCs w:val="24"/>
              </w:rPr>
            </w:pPr>
            <w:r w:rsidRPr="00A860CC">
              <w:rPr>
                <w:rFonts w:ascii="Garamond" w:hAnsi="Garamond"/>
                <w:szCs w:val="24"/>
              </w:rPr>
              <w:t>2</w:t>
            </w:r>
          </w:p>
        </w:tc>
      </w:tr>
      <w:tr w:rsidR="003564EE" w:rsidRPr="000E1AC0" w:rsidTr="003B051C">
        <w:trPr>
          <w:trHeight w:val="655"/>
        </w:trPr>
        <w:tc>
          <w:tcPr>
            <w:tcW w:w="5239" w:type="dxa"/>
            <w:tcBorders>
              <w:top w:val="single" w:sz="6" w:space="0" w:color="000000"/>
              <w:left w:val="single" w:sz="6" w:space="0" w:color="000000"/>
              <w:bottom w:val="single" w:sz="6" w:space="0" w:color="000000"/>
              <w:right w:val="single" w:sz="6" w:space="0" w:color="000000"/>
            </w:tcBorders>
          </w:tcPr>
          <w:p w:rsidR="003564EE" w:rsidRPr="00A860CC" w:rsidRDefault="003564EE" w:rsidP="003B051C">
            <w:pPr>
              <w:pStyle w:val="EndnoteText"/>
              <w:tabs>
                <w:tab w:val="left" w:pos="3825"/>
              </w:tabs>
              <w:ind w:left="630" w:hanging="630"/>
              <w:rPr>
                <w:rFonts w:ascii="Garamond" w:hAnsi="Garamond"/>
                <w:sz w:val="24"/>
                <w:szCs w:val="24"/>
              </w:rPr>
            </w:pPr>
            <w:r w:rsidRPr="00A860CC">
              <w:rPr>
                <w:rFonts w:ascii="Garamond" w:hAnsi="Garamond"/>
                <w:sz w:val="24"/>
                <w:szCs w:val="24"/>
              </w:rPr>
              <w:t xml:space="preserve">      3.  Culminating Clinical Experiences </w:t>
            </w:r>
          </w:p>
          <w:p w:rsidR="003564EE" w:rsidRPr="00A860CC" w:rsidRDefault="003564EE" w:rsidP="003B051C">
            <w:pPr>
              <w:pStyle w:val="EndnoteText"/>
              <w:tabs>
                <w:tab w:val="left" w:pos="3825"/>
              </w:tabs>
              <w:ind w:left="630" w:hanging="630"/>
              <w:rPr>
                <w:rFonts w:ascii="Garamond" w:hAnsi="Garamond"/>
                <w:sz w:val="24"/>
                <w:szCs w:val="24"/>
              </w:rPr>
            </w:pPr>
            <w:r w:rsidRPr="00A860CC">
              <w:rPr>
                <w:rFonts w:ascii="Garamond" w:hAnsi="Garamond"/>
                <w:sz w:val="24"/>
                <w:szCs w:val="24"/>
              </w:rPr>
              <w:t xml:space="preserve">           (minimum of 8 semester hours with a minimum of 12 weeks in one placement)</w:t>
            </w:r>
          </w:p>
        </w:tc>
        <w:tc>
          <w:tcPr>
            <w:tcW w:w="4498" w:type="dxa"/>
            <w:tcBorders>
              <w:top w:val="single" w:sz="6" w:space="0" w:color="000000"/>
              <w:left w:val="single" w:sz="6" w:space="0" w:color="000000"/>
              <w:bottom w:val="single" w:sz="6" w:space="0" w:color="000000"/>
              <w:right w:val="single" w:sz="6" w:space="0" w:color="000000"/>
            </w:tcBorders>
          </w:tcPr>
          <w:p w:rsidR="003564EE" w:rsidRDefault="003564EE" w:rsidP="003B051C">
            <w:pPr>
              <w:ind w:left="144" w:hanging="144"/>
              <w:rPr>
                <w:rFonts w:ascii="Garamond" w:hAnsi="Garamond" w:cs="Georgia,Bold"/>
                <w:bCs/>
                <w:szCs w:val="24"/>
              </w:rPr>
            </w:pPr>
            <w:r w:rsidRPr="00CC35F5">
              <w:rPr>
                <w:rFonts w:ascii="Garamond" w:hAnsi="Garamond" w:cs="Georgia,Bold"/>
                <w:bCs/>
                <w:szCs w:val="24"/>
              </w:rPr>
              <w:t xml:space="preserve">Student Teaching: </w:t>
            </w:r>
            <w:r>
              <w:rPr>
                <w:rFonts w:ascii="Garamond" w:hAnsi="Garamond" w:cs="Georgia,Bold"/>
                <w:bCs/>
                <w:szCs w:val="24"/>
              </w:rPr>
              <w:t xml:space="preserve">High </w:t>
            </w:r>
            <w:r w:rsidRPr="00CC35F5">
              <w:rPr>
                <w:rFonts w:ascii="Garamond" w:hAnsi="Garamond" w:cs="Georgia,Bold"/>
                <w:bCs/>
                <w:szCs w:val="24"/>
              </w:rPr>
              <w:t>School</w:t>
            </w:r>
            <w:r>
              <w:rPr>
                <w:rFonts w:ascii="Garamond" w:hAnsi="Garamond" w:cs="Georgia,Bold"/>
                <w:bCs/>
                <w:szCs w:val="24"/>
              </w:rPr>
              <w:t xml:space="preserve"> (EDU 497)</w:t>
            </w:r>
          </w:p>
          <w:p w:rsidR="00E83724" w:rsidRPr="00CC35F5" w:rsidRDefault="00E83724" w:rsidP="003B051C">
            <w:pPr>
              <w:ind w:left="144" w:hanging="144"/>
              <w:rPr>
                <w:rFonts w:ascii="Garamond" w:hAnsi="Garamond"/>
                <w:szCs w:val="24"/>
              </w:rPr>
            </w:pPr>
            <w:r>
              <w:rPr>
                <w:rFonts w:ascii="Garamond" w:hAnsi="Garamond" w:cs="Georgia,Bold"/>
                <w:bCs/>
                <w:szCs w:val="24"/>
              </w:rPr>
              <w:t xml:space="preserve">or 495 (Middle) or 492 (Elementary) </w:t>
            </w:r>
          </w:p>
        </w:tc>
        <w:tc>
          <w:tcPr>
            <w:tcW w:w="1255" w:type="dxa"/>
            <w:tcBorders>
              <w:top w:val="single" w:sz="6" w:space="0" w:color="000000"/>
              <w:left w:val="single" w:sz="6" w:space="0" w:color="000000"/>
              <w:bottom w:val="single" w:sz="6" w:space="0" w:color="000000"/>
              <w:right w:val="single" w:sz="6" w:space="0" w:color="000000"/>
            </w:tcBorders>
          </w:tcPr>
          <w:p w:rsidR="003564EE" w:rsidRPr="00A860CC" w:rsidRDefault="003564EE" w:rsidP="003B051C">
            <w:pPr>
              <w:jc w:val="center"/>
              <w:rPr>
                <w:rFonts w:ascii="Garamond" w:hAnsi="Garamond"/>
                <w:szCs w:val="24"/>
              </w:rPr>
            </w:pPr>
            <w:r w:rsidRPr="00A860CC">
              <w:rPr>
                <w:rFonts w:ascii="Garamond" w:hAnsi="Garamond"/>
                <w:szCs w:val="24"/>
              </w:rPr>
              <w:t>12</w:t>
            </w:r>
          </w:p>
        </w:tc>
      </w:tr>
      <w:tr w:rsidR="003564EE" w:rsidRPr="000E1AC0" w:rsidTr="003B051C">
        <w:trPr>
          <w:trHeight w:val="254"/>
        </w:trPr>
        <w:tc>
          <w:tcPr>
            <w:tcW w:w="9737" w:type="dxa"/>
            <w:gridSpan w:val="2"/>
            <w:tcBorders>
              <w:top w:val="single" w:sz="6" w:space="0" w:color="000000"/>
              <w:left w:val="single" w:sz="6" w:space="0" w:color="000000"/>
              <w:bottom w:val="single" w:sz="6" w:space="0" w:color="000000"/>
              <w:right w:val="nil"/>
            </w:tcBorders>
          </w:tcPr>
          <w:p w:rsidR="003564EE" w:rsidRDefault="003564EE" w:rsidP="00D039A2">
            <w:pPr>
              <w:ind w:left="0" w:firstLine="0"/>
              <w:rPr>
                <w:rFonts w:ascii="Garamond" w:hAnsi="Garamond"/>
                <w:szCs w:val="24"/>
              </w:rPr>
            </w:pPr>
            <w:r w:rsidRPr="000E1AC0">
              <w:rPr>
                <w:rFonts w:ascii="Garamond" w:hAnsi="Garamond"/>
                <w:b/>
                <w:szCs w:val="24"/>
              </w:rPr>
              <w:t xml:space="preserve">III. </w:t>
            </w:r>
            <w:r w:rsidR="00D039A2">
              <w:rPr>
                <w:rFonts w:ascii="Garamond" w:hAnsi="Garamond"/>
                <w:b/>
                <w:szCs w:val="24"/>
              </w:rPr>
              <w:t xml:space="preserve">Foreign Language </w:t>
            </w:r>
            <w:r w:rsidRPr="000E1AC0">
              <w:rPr>
                <w:rFonts w:ascii="Garamond" w:hAnsi="Garamond"/>
                <w:b/>
                <w:szCs w:val="24"/>
              </w:rPr>
              <w:t>Content Knowledge Area (minimum of 3</w:t>
            </w:r>
            <w:r w:rsidR="00D039A2">
              <w:rPr>
                <w:rFonts w:ascii="Garamond" w:hAnsi="Garamond"/>
                <w:b/>
                <w:szCs w:val="24"/>
              </w:rPr>
              <w:t>0</w:t>
            </w:r>
            <w:r w:rsidR="00F8170A">
              <w:rPr>
                <w:rFonts w:ascii="Garamond" w:hAnsi="Garamond"/>
                <w:b/>
                <w:szCs w:val="24"/>
              </w:rPr>
              <w:t xml:space="preserve"> </w:t>
            </w:r>
            <w:r w:rsidRPr="000E1AC0">
              <w:rPr>
                <w:rFonts w:ascii="Garamond" w:hAnsi="Garamond"/>
                <w:b/>
                <w:szCs w:val="24"/>
              </w:rPr>
              <w:t>semester hours)</w:t>
            </w:r>
            <w:r w:rsidRPr="000E1AC0">
              <w:rPr>
                <w:rFonts w:ascii="Garamond" w:hAnsi="Garamond"/>
                <w:szCs w:val="24"/>
              </w:rPr>
              <w:t xml:space="preserve">  </w:t>
            </w:r>
          </w:p>
          <w:p w:rsidR="00D039A2" w:rsidRDefault="00D039A2" w:rsidP="00D039A2">
            <w:pPr>
              <w:ind w:left="0" w:firstLine="0"/>
              <w:rPr>
                <w:rFonts w:ascii="Garamond" w:hAnsi="Garamond"/>
                <w:szCs w:val="24"/>
              </w:rPr>
            </w:pPr>
          </w:p>
          <w:p w:rsidR="00D039A2" w:rsidRPr="000E1AC0" w:rsidRDefault="00D039A2" w:rsidP="00D039A2">
            <w:pPr>
              <w:ind w:left="0" w:firstLine="0"/>
              <w:rPr>
                <w:rFonts w:ascii="Garamond" w:hAnsi="Garamond"/>
                <w:szCs w:val="24"/>
              </w:rPr>
            </w:pPr>
          </w:p>
        </w:tc>
        <w:tc>
          <w:tcPr>
            <w:tcW w:w="1255" w:type="dxa"/>
            <w:tcBorders>
              <w:top w:val="single" w:sz="6" w:space="0" w:color="000000"/>
              <w:left w:val="nil"/>
              <w:bottom w:val="single" w:sz="6" w:space="0" w:color="000000"/>
              <w:right w:val="single" w:sz="6" w:space="0" w:color="000000"/>
            </w:tcBorders>
          </w:tcPr>
          <w:p w:rsidR="003564EE" w:rsidRPr="000E1AC0" w:rsidRDefault="003564EE" w:rsidP="003B051C">
            <w:pPr>
              <w:spacing w:after="160"/>
              <w:ind w:left="0" w:firstLine="0"/>
              <w:jc w:val="center"/>
              <w:rPr>
                <w:rFonts w:ascii="Garamond" w:hAnsi="Garamond"/>
                <w:szCs w:val="24"/>
              </w:rPr>
            </w:pPr>
          </w:p>
        </w:tc>
      </w:tr>
      <w:tr w:rsidR="00D039A2" w:rsidRPr="000E1AC0" w:rsidTr="001D5709">
        <w:trPr>
          <w:trHeight w:val="242"/>
        </w:trPr>
        <w:tc>
          <w:tcPr>
            <w:tcW w:w="9737" w:type="dxa"/>
            <w:gridSpan w:val="2"/>
            <w:tcBorders>
              <w:top w:val="single" w:sz="6" w:space="0" w:color="000000"/>
              <w:left w:val="single" w:sz="6" w:space="0" w:color="000000"/>
              <w:bottom w:val="single" w:sz="6" w:space="0" w:color="000000"/>
              <w:right w:val="single" w:sz="6" w:space="0" w:color="000000"/>
            </w:tcBorders>
          </w:tcPr>
          <w:p w:rsidR="00D039A2" w:rsidRPr="00205DFC" w:rsidRDefault="00D039A2" w:rsidP="00C3559C">
            <w:pPr>
              <w:ind w:left="144" w:firstLine="0"/>
              <w:rPr>
                <w:rFonts w:ascii="Garamond" w:hAnsi="Garamond"/>
                <w:color w:val="auto"/>
                <w:szCs w:val="24"/>
              </w:rPr>
            </w:pPr>
            <w:r>
              <w:rPr>
                <w:rFonts w:ascii="Garamond" w:hAnsi="Garamond"/>
                <w:szCs w:val="24"/>
              </w:rPr>
              <w:t xml:space="preserve">Minimum of 30 Semester Hour in the foreign language taught. </w:t>
            </w:r>
          </w:p>
        </w:tc>
        <w:tc>
          <w:tcPr>
            <w:tcW w:w="1255" w:type="dxa"/>
            <w:tcBorders>
              <w:top w:val="single" w:sz="6" w:space="0" w:color="000000"/>
              <w:left w:val="single" w:sz="6" w:space="0" w:color="000000"/>
              <w:bottom w:val="single" w:sz="6" w:space="0" w:color="000000"/>
              <w:right w:val="single" w:sz="6" w:space="0" w:color="000000"/>
            </w:tcBorders>
          </w:tcPr>
          <w:p w:rsidR="00D039A2" w:rsidRPr="00205DFC" w:rsidRDefault="00D039A2" w:rsidP="003B051C">
            <w:pPr>
              <w:ind w:left="2" w:firstLine="0"/>
              <w:jc w:val="center"/>
              <w:rPr>
                <w:rFonts w:ascii="Garamond" w:hAnsi="Garamond"/>
                <w:color w:val="auto"/>
                <w:szCs w:val="24"/>
              </w:rPr>
            </w:pPr>
          </w:p>
        </w:tc>
      </w:tr>
      <w:tr w:rsidR="00DE048D" w:rsidRPr="000E1AC0" w:rsidTr="001D5709">
        <w:trPr>
          <w:trHeight w:val="242"/>
        </w:trPr>
        <w:tc>
          <w:tcPr>
            <w:tcW w:w="9737" w:type="dxa"/>
            <w:gridSpan w:val="2"/>
            <w:tcBorders>
              <w:top w:val="single" w:sz="6" w:space="0" w:color="000000"/>
              <w:left w:val="single" w:sz="6" w:space="0" w:color="000000"/>
              <w:bottom w:val="single" w:sz="6" w:space="0" w:color="000000"/>
              <w:right w:val="single" w:sz="6" w:space="0" w:color="000000"/>
            </w:tcBorders>
          </w:tcPr>
          <w:p w:rsidR="00DE048D" w:rsidRDefault="00DE048D" w:rsidP="00DE048D">
            <w:pPr>
              <w:pStyle w:val="Default"/>
              <w:rPr>
                <w:sz w:val="20"/>
                <w:szCs w:val="20"/>
              </w:rPr>
            </w:pPr>
            <w:r>
              <w:rPr>
                <w:sz w:val="20"/>
                <w:szCs w:val="20"/>
              </w:rPr>
              <w:lastRenderedPageBreak/>
              <w:t xml:space="preserve">Thirty (30) semester hours in language to be taught or 27 semester hours plus two (2) or more earned units of high school credit in language to be taught. Hours completed must include a minimum of fifteen (15) semester hours in upper-level courses with no more than six (6) of those hours in history/culture. </w:t>
            </w:r>
          </w:p>
          <w:p w:rsidR="00DE048D" w:rsidRDefault="00DE048D" w:rsidP="00DE048D">
            <w:pPr>
              <w:rPr>
                <w:rFonts w:ascii="Garamond" w:hAnsi="Garamond"/>
                <w:szCs w:val="24"/>
              </w:rPr>
            </w:pPr>
          </w:p>
          <w:p w:rsidR="00DE048D" w:rsidRDefault="00DE048D" w:rsidP="00DE048D">
            <w:pPr>
              <w:ind w:left="144"/>
              <w:rPr>
                <w:rFonts w:ascii="Garamond" w:hAnsi="Garamond"/>
                <w:szCs w:val="24"/>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827"/>
              <w:gridCol w:w="3487"/>
            </w:tblGrid>
            <w:tr w:rsidR="00DE048D" w:rsidTr="002D678C">
              <w:tc>
                <w:tcPr>
                  <w:tcW w:w="5827" w:type="dxa"/>
                </w:tcPr>
                <w:p w:rsidR="00DE048D" w:rsidRPr="007841E4" w:rsidRDefault="00DE048D" w:rsidP="00DE048D">
                  <w:pPr>
                    <w:rPr>
                      <w:rFonts w:ascii="Garamond" w:hAnsi="Garamond"/>
                    </w:rPr>
                  </w:pPr>
                  <w:r>
                    <w:rPr>
                      <w:rFonts w:ascii="Garamond" w:hAnsi="Garamond"/>
                    </w:rPr>
                    <w:t>SPANISH</w:t>
                  </w:r>
                </w:p>
              </w:tc>
              <w:tc>
                <w:tcPr>
                  <w:tcW w:w="3487" w:type="dxa"/>
                </w:tcPr>
                <w:p w:rsidR="00DE048D" w:rsidRPr="007841E4" w:rsidRDefault="00DE048D" w:rsidP="00DE048D">
                  <w:pPr>
                    <w:rPr>
                      <w:rFonts w:ascii="Garamond" w:hAnsi="Garamond"/>
                    </w:rPr>
                  </w:pPr>
                </w:p>
              </w:tc>
            </w:tr>
            <w:tr w:rsidR="00DE048D" w:rsidTr="002D678C">
              <w:tc>
                <w:tcPr>
                  <w:tcW w:w="5827" w:type="dxa"/>
                </w:tcPr>
                <w:p w:rsidR="00DE048D" w:rsidRPr="007841E4" w:rsidRDefault="00DE048D" w:rsidP="00DE048D">
                  <w:pPr>
                    <w:autoSpaceDE w:val="0"/>
                    <w:autoSpaceDN w:val="0"/>
                    <w:adjustRightInd w:val="0"/>
                    <w:rPr>
                      <w:rFonts w:ascii="Garamond" w:hAnsi="Garamond" w:cs="Georgia"/>
                    </w:rPr>
                  </w:pPr>
                  <w:r w:rsidRPr="007841E4">
                    <w:rPr>
                      <w:rFonts w:ascii="Garamond" w:hAnsi="Garamond" w:cs="Georgia"/>
                    </w:rPr>
                    <w:t xml:space="preserve">SPA 101, 102, or 203 Intro and Intermediate Spanish </w:t>
                  </w:r>
                </w:p>
                <w:p w:rsidR="00DE048D" w:rsidRPr="007841E4" w:rsidRDefault="00DE048D" w:rsidP="00DE048D">
                  <w:pPr>
                    <w:autoSpaceDE w:val="0"/>
                    <w:autoSpaceDN w:val="0"/>
                    <w:adjustRightInd w:val="0"/>
                    <w:rPr>
                      <w:rFonts w:ascii="Garamond" w:hAnsi="Garamond" w:cs="Georgia"/>
                    </w:rPr>
                  </w:pPr>
                  <w:r w:rsidRPr="007841E4">
                    <w:rPr>
                      <w:rFonts w:ascii="Garamond" w:hAnsi="Garamond" w:cs="Georgia"/>
                    </w:rPr>
                    <w:t xml:space="preserve">SPA 303 Advanced Spanish Conversation </w:t>
                  </w:r>
                </w:p>
                <w:p w:rsidR="00DE048D" w:rsidRPr="007841E4" w:rsidRDefault="00DE048D" w:rsidP="00DE048D">
                  <w:pPr>
                    <w:autoSpaceDE w:val="0"/>
                    <w:autoSpaceDN w:val="0"/>
                    <w:adjustRightInd w:val="0"/>
                    <w:rPr>
                      <w:rFonts w:ascii="Garamond" w:hAnsi="Garamond" w:cs="Georgia"/>
                    </w:rPr>
                  </w:pPr>
                  <w:r w:rsidRPr="007841E4">
                    <w:rPr>
                      <w:rFonts w:ascii="Garamond" w:hAnsi="Garamond" w:cs="Georgia"/>
                    </w:rPr>
                    <w:t xml:space="preserve">SPA 351 Introduction to Spanish Literature I </w:t>
                  </w:r>
                </w:p>
                <w:p w:rsidR="00DE048D" w:rsidRPr="007841E4" w:rsidRDefault="00DE048D" w:rsidP="00DE048D">
                  <w:pPr>
                    <w:autoSpaceDE w:val="0"/>
                    <w:autoSpaceDN w:val="0"/>
                    <w:adjustRightInd w:val="0"/>
                    <w:rPr>
                      <w:rFonts w:ascii="Garamond" w:hAnsi="Garamond" w:cs="Georgia"/>
                    </w:rPr>
                  </w:pPr>
                  <w:r w:rsidRPr="007841E4">
                    <w:rPr>
                      <w:rFonts w:ascii="Garamond" w:hAnsi="Garamond" w:cs="Georgia"/>
                    </w:rPr>
                    <w:t xml:space="preserve">SPA 353 19th &amp; 20th Century Latin Am. Lit. </w:t>
                  </w:r>
                </w:p>
                <w:p w:rsidR="00DE048D" w:rsidRPr="007841E4" w:rsidRDefault="00DE048D" w:rsidP="00DE048D">
                  <w:pPr>
                    <w:autoSpaceDE w:val="0"/>
                    <w:autoSpaceDN w:val="0"/>
                    <w:adjustRightInd w:val="0"/>
                    <w:rPr>
                      <w:rFonts w:ascii="Garamond" w:hAnsi="Garamond" w:cs="Georgia"/>
                    </w:rPr>
                  </w:pPr>
                  <w:r w:rsidRPr="007841E4">
                    <w:rPr>
                      <w:rFonts w:ascii="Garamond" w:hAnsi="Garamond" w:cs="Georgia"/>
                    </w:rPr>
                    <w:t xml:space="preserve">SPA 363 Spanish-American Novel </w:t>
                  </w:r>
                </w:p>
                <w:p w:rsidR="00DE048D" w:rsidRPr="007841E4" w:rsidRDefault="00DE048D" w:rsidP="00DE048D">
                  <w:pPr>
                    <w:autoSpaceDE w:val="0"/>
                    <w:autoSpaceDN w:val="0"/>
                    <w:adjustRightInd w:val="0"/>
                    <w:rPr>
                      <w:rFonts w:ascii="Garamond" w:hAnsi="Garamond" w:cs="Georgia"/>
                    </w:rPr>
                  </w:pPr>
                  <w:r w:rsidRPr="007841E4">
                    <w:rPr>
                      <w:rFonts w:ascii="Garamond" w:hAnsi="Garamond" w:cs="Georgia"/>
                    </w:rPr>
                    <w:t xml:space="preserve">SPA 377 Spanish Civilization </w:t>
                  </w:r>
                </w:p>
                <w:p w:rsidR="00DE048D" w:rsidRPr="007841E4" w:rsidRDefault="00DE048D" w:rsidP="00DE048D">
                  <w:pPr>
                    <w:autoSpaceDE w:val="0"/>
                    <w:autoSpaceDN w:val="0"/>
                    <w:adjustRightInd w:val="0"/>
                    <w:rPr>
                      <w:rFonts w:ascii="Garamond" w:hAnsi="Garamond" w:cs="Georgia"/>
                    </w:rPr>
                  </w:pPr>
                  <w:r w:rsidRPr="007841E4">
                    <w:rPr>
                      <w:rFonts w:ascii="Garamond" w:hAnsi="Garamond" w:cs="Georgia"/>
                    </w:rPr>
                    <w:t xml:space="preserve">SPA 378 Latin American Civilization </w:t>
                  </w:r>
                </w:p>
                <w:p w:rsidR="00DE048D" w:rsidRPr="007841E4" w:rsidRDefault="00DE048D" w:rsidP="00DE048D">
                  <w:pPr>
                    <w:rPr>
                      <w:rFonts w:ascii="Garamond" w:hAnsi="Garamond"/>
                    </w:rPr>
                  </w:pPr>
                  <w:r w:rsidRPr="007841E4">
                    <w:rPr>
                      <w:rFonts w:ascii="Garamond" w:hAnsi="Garamond" w:cs="Georgia"/>
                    </w:rPr>
                    <w:t xml:space="preserve">SPA 381 Advanced Grammar &amp; Composition </w:t>
                  </w:r>
                </w:p>
              </w:tc>
              <w:tc>
                <w:tcPr>
                  <w:tcW w:w="3487" w:type="dxa"/>
                </w:tcPr>
                <w:p w:rsidR="00DE048D" w:rsidRPr="007841E4" w:rsidRDefault="00DE048D" w:rsidP="00DE048D">
                  <w:pPr>
                    <w:rPr>
                      <w:rFonts w:ascii="Garamond" w:hAnsi="Garamond" w:cs="Georgia"/>
                    </w:rPr>
                  </w:pPr>
                  <w:r w:rsidRPr="007841E4">
                    <w:rPr>
                      <w:rFonts w:ascii="Garamond" w:hAnsi="Garamond" w:cs="Georgia"/>
                    </w:rPr>
                    <w:t xml:space="preserve">8-12 hrs. </w:t>
                  </w:r>
                </w:p>
                <w:p w:rsidR="00DE048D" w:rsidRPr="007841E4" w:rsidRDefault="00DE048D" w:rsidP="00DE048D">
                  <w:pPr>
                    <w:rPr>
                      <w:rFonts w:ascii="Garamond" w:hAnsi="Garamond" w:cs="Georgia"/>
                    </w:rPr>
                  </w:pPr>
                  <w:r w:rsidRPr="007841E4">
                    <w:rPr>
                      <w:rFonts w:ascii="Garamond" w:hAnsi="Garamond" w:cs="Georgia"/>
                    </w:rPr>
                    <w:t>3 hrs.</w:t>
                  </w:r>
                </w:p>
                <w:p w:rsidR="00DE048D" w:rsidRPr="007841E4" w:rsidRDefault="00DE048D" w:rsidP="00DE048D">
                  <w:pPr>
                    <w:rPr>
                      <w:rFonts w:ascii="Garamond" w:hAnsi="Garamond" w:cs="Georgia"/>
                    </w:rPr>
                  </w:pPr>
                  <w:r w:rsidRPr="007841E4">
                    <w:rPr>
                      <w:rFonts w:ascii="Garamond" w:hAnsi="Garamond" w:cs="Georgia"/>
                    </w:rPr>
                    <w:t>3 hrs.</w:t>
                  </w:r>
                </w:p>
                <w:p w:rsidR="00DE048D" w:rsidRPr="007841E4" w:rsidRDefault="00DE048D" w:rsidP="00DE048D">
                  <w:pPr>
                    <w:rPr>
                      <w:rFonts w:ascii="Garamond" w:hAnsi="Garamond" w:cs="Georgia"/>
                    </w:rPr>
                  </w:pPr>
                  <w:r w:rsidRPr="007841E4">
                    <w:rPr>
                      <w:rFonts w:ascii="Garamond" w:hAnsi="Garamond" w:cs="Georgia"/>
                    </w:rPr>
                    <w:t>3 hrs.</w:t>
                  </w:r>
                </w:p>
                <w:p w:rsidR="00DE048D" w:rsidRPr="007841E4" w:rsidRDefault="00DE048D" w:rsidP="00DE048D">
                  <w:pPr>
                    <w:rPr>
                      <w:rFonts w:ascii="Garamond" w:hAnsi="Garamond" w:cs="Georgia"/>
                    </w:rPr>
                  </w:pPr>
                  <w:r w:rsidRPr="007841E4">
                    <w:rPr>
                      <w:rFonts w:ascii="Garamond" w:hAnsi="Garamond" w:cs="Georgia"/>
                    </w:rPr>
                    <w:t>3 hrs.</w:t>
                  </w:r>
                </w:p>
                <w:p w:rsidR="00DE048D" w:rsidRPr="007841E4" w:rsidRDefault="00DE048D" w:rsidP="00DE048D">
                  <w:pPr>
                    <w:rPr>
                      <w:rFonts w:ascii="Garamond" w:hAnsi="Garamond" w:cs="Georgia"/>
                    </w:rPr>
                  </w:pPr>
                  <w:r w:rsidRPr="007841E4">
                    <w:rPr>
                      <w:rFonts w:ascii="Garamond" w:hAnsi="Garamond" w:cs="Georgia"/>
                    </w:rPr>
                    <w:t>3 hrs.</w:t>
                  </w:r>
                </w:p>
                <w:p w:rsidR="00DE048D" w:rsidRPr="007841E4" w:rsidRDefault="00DE048D" w:rsidP="00DE048D">
                  <w:pPr>
                    <w:rPr>
                      <w:rFonts w:ascii="Garamond" w:hAnsi="Garamond" w:cs="Georgia"/>
                    </w:rPr>
                  </w:pPr>
                  <w:r w:rsidRPr="007841E4">
                    <w:rPr>
                      <w:rFonts w:ascii="Garamond" w:hAnsi="Garamond" w:cs="Georgia"/>
                    </w:rPr>
                    <w:t>3 hrs.</w:t>
                  </w:r>
                </w:p>
                <w:p w:rsidR="00DE048D" w:rsidRPr="007841E4" w:rsidRDefault="00DE048D" w:rsidP="00DE048D">
                  <w:pPr>
                    <w:rPr>
                      <w:rFonts w:ascii="Garamond" w:hAnsi="Garamond"/>
                    </w:rPr>
                  </w:pPr>
                  <w:r w:rsidRPr="007841E4">
                    <w:rPr>
                      <w:rFonts w:ascii="Garamond" w:hAnsi="Garamond" w:cs="Georgia"/>
                    </w:rPr>
                    <w:t>3 hrs.</w:t>
                  </w:r>
                </w:p>
              </w:tc>
            </w:tr>
            <w:tr w:rsidR="00DE048D" w:rsidTr="002D678C">
              <w:tc>
                <w:tcPr>
                  <w:tcW w:w="5827" w:type="dxa"/>
                </w:tcPr>
                <w:p w:rsidR="00DE048D" w:rsidRDefault="00DE048D" w:rsidP="00DE048D">
                  <w:pPr>
                    <w:rPr>
                      <w:rFonts w:ascii="Garamond" w:hAnsi="Garamond"/>
                      <w:szCs w:val="24"/>
                    </w:rPr>
                  </w:pPr>
                </w:p>
              </w:tc>
              <w:tc>
                <w:tcPr>
                  <w:tcW w:w="3487" w:type="dxa"/>
                </w:tcPr>
                <w:p w:rsidR="00DE048D" w:rsidRDefault="00DE048D" w:rsidP="00DE048D">
                  <w:pPr>
                    <w:rPr>
                      <w:rFonts w:ascii="Garamond" w:hAnsi="Garamond"/>
                      <w:szCs w:val="24"/>
                    </w:rPr>
                  </w:pPr>
                </w:p>
              </w:tc>
            </w:tr>
            <w:tr w:rsidR="00DE048D" w:rsidTr="002D678C">
              <w:tc>
                <w:tcPr>
                  <w:tcW w:w="5827" w:type="dxa"/>
                </w:tcPr>
                <w:p w:rsidR="00DE048D" w:rsidRPr="007841E4" w:rsidRDefault="00DE048D" w:rsidP="00DE048D">
                  <w:pPr>
                    <w:rPr>
                      <w:rFonts w:ascii="Garamond" w:hAnsi="Garamond"/>
                      <w:szCs w:val="24"/>
                    </w:rPr>
                  </w:pPr>
                  <w:r w:rsidRPr="007841E4">
                    <w:rPr>
                      <w:rFonts w:ascii="Garamond" w:hAnsi="Garamond"/>
                      <w:szCs w:val="24"/>
                    </w:rPr>
                    <w:t>FRENCH</w:t>
                  </w:r>
                </w:p>
              </w:tc>
              <w:tc>
                <w:tcPr>
                  <w:tcW w:w="3487" w:type="dxa"/>
                </w:tcPr>
                <w:p w:rsidR="00DE048D" w:rsidRPr="007841E4" w:rsidRDefault="00DE048D" w:rsidP="00DE048D">
                  <w:pPr>
                    <w:rPr>
                      <w:rFonts w:ascii="Garamond" w:hAnsi="Garamond"/>
                      <w:szCs w:val="24"/>
                    </w:rPr>
                  </w:pPr>
                </w:p>
              </w:tc>
            </w:tr>
            <w:tr w:rsidR="00DE048D" w:rsidTr="002D678C">
              <w:tc>
                <w:tcPr>
                  <w:tcW w:w="5827" w:type="dxa"/>
                </w:tcPr>
                <w:p w:rsidR="00DE048D" w:rsidRPr="007841E4" w:rsidRDefault="00DE048D" w:rsidP="00DE048D">
                  <w:pPr>
                    <w:autoSpaceDE w:val="0"/>
                    <w:autoSpaceDN w:val="0"/>
                    <w:adjustRightInd w:val="0"/>
                    <w:rPr>
                      <w:rFonts w:ascii="Garamond" w:hAnsi="Garamond" w:cs="Georgia"/>
                      <w:szCs w:val="24"/>
                    </w:rPr>
                  </w:pPr>
                  <w:r w:rsidRPr="007841E4">
                    <w:rPr>
                      <w:rFonts w:ascii="Garamond" w:hAnsi="Garamond" w:cs="Georgia"/>
                      <w:szCs w:val="24"/>
                    </w:rPr>
                    <w:t xml:space="preserve">FRE 101, 102, or 203 Intro and Intermediate French </w:t>
                  </w:r>
                </w:p>
                <w:p w:rsidR="00DE048D" w:rsidRPr="007841E4" w:rsidRDefault="00DE048D" w:rsidP="00DE048D">
                  <w:pPr>
                    <w:autoSpaceDE w:val="0"/>
                    <w:autoSpaceDN w:val="0"/>
                    <w:adjustRightInd w:val="0"/>
                    <w:rPr>
                      <w:rFonts w:ascii="Garamond" w:hAnsi="Garamond" w:cs="Georgia"/>
                      <w:szCs w:val="24"/>
                    </w:rPr>
                  </w:pPr>
                  <w:r w:rsidRPr="007841E4">
                    <w:rPr>
                      <w:rFonts w:ascii="Garamond" w:hAnsi="Garamond" w:cs="Georgia"/>
                      <w:szCs w:val="24"/>
                    </w:rPr>
                    <w:t xml:space="preserve">FRE 204 Intermediate French II </w:t>
                  </w:r>
                </w:p>
                <w:p w:rsidR="00DE048D" w:rsidRPr="007841E4" w:rsidRDefault="00DE048D" w:rsidP="00DE048D">
                  <w:pPr>
                    <w:autoSpaceDE w:val="0"/>
                    <w:autoSpaceDN w:val="0"/>
                    <w:adjustRightInd w:val="0"/>
                    <w:rPr>
                      <w:rFonts w:ascii="Garamond" w:hAnsi="Garamond" w:cs="Georgia"/>
                      <w:szCs w:val="24"/>
                    </w:rPr>
                  </w:pPr>
                  <w:r w:rsidRPr="007841E4">
                    <w:rPr>
                      <w:rFonts w:ascii="Garamond" w:hAnsi="Garamond" w:cs="Georgia"/>
                      <w:szCs w:val="24"/>
                    </w:rPr>
                    <w:t xml:space="preserve">FRE 303 Advanced French Conversation </w:t>
                  </w:r>
                </w:p>
                <w:p w:rsidR="00DE048D" w:rsidRPr="007841E4" w:rsidRDefault="00DE048D" w:rsidP="00DE048D">
                  <w:pPr>
                    <w:autoSpaceDE w:val="0"/>
                    <w:autoSpaceDN w:val="0"/>
                    <w:adjustRightInd w:val="0"/>
                    <w:rPr>
                      <w:rFonts w:ascii="Garamond" w:hAnsi="Garamond" w:cs="Georgia"/>
                      <w:szCs w:val="24"/>
                    </w:rPr>
                  </w:pPr>
                  <w:r w:rsidRPr="007841E4">
                    <w:rPr>
                      <w:rFonts w:ascii="Garamond" w:hAnsi="Garamond" w:cs="Georgia"/>
                      <w:szCs w:val="24"/>
                    </w:rPr>
                    <w:t xml:space="preserve">FRE 306 Critical Reading and Writing </w:t>
                  </w:r>
                </w:p>
                <w:p w:rsidR="00DE048D" w:rsidRPr="007841E4" w:rsidRDefault="00DE048D" w:rsidP="00DE048D">
                  <w:pPr>
                    <w:autoSpaceDE w:val="0"/>
                    <w:autoSpaceDN w:val="0"/>
                    <w:adjustRightInd w:val="0"/>
                    <w:rPr>
                      <w:rFonts w:ascii="Garamond" w:hAnsi="Garamond" w:cs="Georgia"/>
                      <w:szCs w:val="24"/>
                    </w:rPr>
                  </w:pPr>
                  <w:r w:rsidRPr="007841E4">
                    <w:rPr>
                      <w:rFonts w:ascii="Garamond" w:hAnsi="Garamond" w:cs="Georgia"/>
                      <w:szCs w:val="24"/>
                    </w:rPr>
                    <w:t xml:space="preserve">FRE 358 French Literature </w:t>
                  </w:r>
                </w:p>
                <w:p w:rsidR="00DE048D" w:rsidRPr="007841E4" w:rsidRDefault="00DE048D" w:rsidP="00DE048D">
                  <w:pPr>
                    <w:autoSpaceDE w:val="0"/>
                    <w:autoSpaceDN w:val="0"/>
                    <w:adjustRightInd w:val="0"/>
                    <w:rPr>
                      <w:rFonts w:ascii="Garamond" w:hAnsi="Garamond" w:cs="Georgia"/>
                      <w:szCs w:val="24"/>
                    </w:rPr>
                  </w:pPr>
                  <w:r w:rsidRPr="007841E4">
                    <w:rPr>
                      <w:rFonts w:ascii="Garamond" w:hAnsi="Garamond" w:cs="Georgia"/>
                      <w:szCs w:val="24"/>
                    </w:rPr>
                    <w:t xml:space="preserve">FRE 359 The Individual in Society II </w:t>
                  </w:r>
                </w:p>
                <w:p w:rsidR="00DE048D" w:rsidRPr="007841E4" w:rsidRDefault="00DE048D" w:rsidP="00DE048D">
                  <w:pPr>
                    <w:autoSpaceDE w:val="0"/>
                    <w:autoSpaceDN w:val="0"/>
                    <w:adjustRightInd w:val="0"/>
                    <w:rPr>
                      <w:rFonts w:ascii="Garamond" w:hAnsi="Garamond" w:cs="Georgia"/>
                      <w:szCs w:val="24"/>
                    </w:rPr>
                  </w:pPr>
                  <w:r w:rsidRPr="007841E4">
                    <w:rPr>
                      <w:rFonts w:ascii="Garamond" w:hAnsi="Garamond" w:cs="Georgia"/>
                      <w:szCs w:val="24"/>
                    </w:rPr>
                    <w:t xml:space="preserve">FRE 362 Francophone Civilization </w:t>
                  </w:r>
                </w:p>
                <w:p w:rsidR="00DE048D" w:rsidRPr="007841E4" w:rsidRDefault="00DE048D" w:rsidP="00DE048D">
                  <w:pPr>
                    <w:rPr>
                      <w:rFonts w:ascii="Garamond" w:hAnsi="Garamond"/>
                      <w:szCs w:val="24"/>
                    </w:rPr>
                  </w:pPr>
                  <w:r w:rsidRPr="007841E4">
                    <w:rPr>
                      <w:rFonts w:ascii="Garamond" w:hAnsi="Garamond" w:cs="Georgia"/>
                      <w:szCs w:val="24"/>
                    </w:rPr>
                    <w:t xml:space="preserve">FRE 363 French Civilization </w:t>
                  </w:r>
                </w:p>
              </w:tc>
              <w:tc>
                <w:tcPr>
                  <w:tcW w:w="3487" w:type="dxa"/>
                </w:tcPr>
                <w:p w:rsidR="00DE048D" w:rsidRDefault="00DE048D" w:rsidP="00DE048D">
                  <w:pPr>
                    <w:rPr>
                      <w:rFonts w:ascii="Garamond" w:hAnsi="Garamond" w:cs="Georgia"/>
                      <w:szCs w:val="24"/>
                    </w:rPr>
                  </w:pPr>
                  <w:r w:rsidRPr="007841E4">
                    <w:rPr>
                      <w:rFonts w:ascii="Garamond" w:hAnsi="Garamond" w:cs="Georgia"/>
                      <w:szCs w:val="24"/>
                    </w:rPr>
                    <w:t xml:space="preserve">8-12 hrs. </w:t>
                  </w:r>
                </w:p>
                <w:p w:rsidR="00DE048D" w:rsidRDefault="00DE048D" w:rsidP="00DE048D">
                  <w:pPr>
                    <w:rPr>
                      <w:rFonts w:ascii="Garamond" w:hAnsi="Garamond" w:cs="Georgia"/>
                      <w:szCs w:val="24"/>
                    </w:rPr>
                  </w:pPr>
                  <w:r w:rsidRPr="007841E4">
                    <w:rPr>
                      <w:rFonts w:ascii="Garamond" w:hAnsi="Garamond" w:cs="Georgia"/>
                      <w:szCs w:val="24"/>
                    </w:rPr>
                    <w:t>3 hrs.</w:t>
                  </w:r>
                </w:p>
                <w:p w:rsidR="00DE048D" w:rsidRDefault="00DE048D" w:rsidP="00DE048D">
                  <w:pPr>
                    <w:rPr>
                      <w:rFonts w:ascii="Garamond" w:hAnsi="Garamond"/>
                      <w:szCs w:val="24"/>
                    </w:rPr>
                  </w:pPr>
                  <w:r w:rsidRPr="007841E4">
                    <w:rPr>
                      <w:rFonts w:ascii="Garamond" w:hAnsi="Garamond" w:cs="Georgia"/>
                      <w:szCs w:val="24"/>
                    </w:rPr>
                    <w:t>3 hrs.</w:t>
                  </w:r>
                </w:p>
                <w:p w:rsidR="00DE048D" w:rsidRDefault="00DE048D" w:rsidP="00DE048D">
                  <w:pPr>
                    <w:rPr>
                      <w:rFonts w:ascii="Garamond" w:hAnsi="Garamond"/>
                      <w:szCs w:val="24"/>
                    </w:rPr>
                  </w:pPr>
                  <w:r w:rsidRPr="007841E4">
                    <w:rPr>
                      <w:rFonts w:ascii="Garamond" w:hAnsi="Garamond" w:cs="Georgia"/>
                      <w:szCs w:val="24"/>
                    </w:rPr>
                    <w:t>3 hrs.</w:t>
                  </w:r>
                </w:p>
                <w:p w:rsidR="00DE048D" w:rsidRDefault="00DE048D" w:rsidP="00DE048D">
                  <w:pPr>
                    <w:rPr>
                      <w:rFonts w:ascii="Garamond" w:hAnsi="Garamond"/>
                      <w:szCs w:val="24"/>
                    </w:rPr>
                  </w:pPr>
                  <w:r w:rsidRPr="007841E4">
                    <w:rPr>
                      <w:rFonts w:ascii="Garamond" w:hAnsi="Garamond" w:cs="Georgia"/>
                      <w:szCs w:val="24"/>
                    </w:rPr>
                    <w:t>3 hrs.</w:t>
                  </w:r>
                </w:p>
                <w:p w:rsidR="00DE048D" w:rsidRDefault="00DE048D" w:rsidP="00DE048D">
                  <w:pPr>
                    <w:rPr>
                      <w:rFonts w:ascii="Garamond" w:hAnsi="Garamond"/>
                      <w:szCs w:val="24"/>
                    </w:rPr>
                  </w:pPr>
                  <w:r w:rsidRPr="007841E4">
                    <w:rPr>
                      <w:rFonts w:ascii="Garamond" w:hAnsi="Garamond" w:cs="Georgia"/>
                      <w:szCs w:val="24"/>
                    </w:rPr>
                    <w:t>3 hrs.</w:t>
                  </w:r>
                </w:p>
                <w:p w:rsidR="00DE048D" w:rsidRDefault="00DE048D" w:rsidP="00DE048D">
                  <w:pPr>
                    <w:rPr>
                      <w:rFonts w:ascii="Garamond" w:hAnsi="Garamond"/>
                      <w:szCs w:val="24"/>
                    </w:rPr>
                  </w:pPr>
                  <w:r w:rsidRPr="007841E4">
                    <w:rPr>
                      <w:rFonts w:ascii="Garamond" w:hAnsi="Garamond" w:cs="Georgia"/>
                      <w:szCs w:val="24"/>
                    </w:rPr>
                    <w:t>3 hrs.</w:t>
                  </w:r>
                </w:p>
                <w:p w:rsidR="00DE048D" w:rsidRPr="007841E4" w:rsidRDefault="00DE048D" w:rsidP="00DE048D">
                  <w:pPr>
                    <w:rPr>
                      <w:rFonts w:ascii="Garamond" w:hAnsi="Garamond"/>
                      <w:szCs w:val="24"/>
                    </w:rPr>
                  </w:pPr>
                  <w:r w:rsidRPr="007841E4">
                    <w:rPr>
                      <w:rFonts w:ascii="Garamond" w:hAnsi="Garamond" w:cs="Georgia"/>
                      <w:szCs w:val="24"/>
                    </w:rPr>
                    <w:t>3 hrs.</w:t>
                  </w:r>
                </w:p>
              </w:tc>
            </w:tr>
          </w:tbl>
          <w:p w:rsidR="00DE048D" w:rsidRDefault="00DE048D" w:rsidP="00DE048D">
            <w:pPr>
              <w:rPr>
                <w:rFonts w:ascii="Garamond" w:hAnsi="Garamond"/>
                <w:szCs w:val="24"/>
              </w:rPr>
            </w:pPr>
          </w:p>
          <w:p w:rsidR="00DE048D" w:rsidRDefault="00DE048D" w:rsidP="00DE048D">
            <w:pPr>
              <w:ind w:left="0" w:firstLine="0"/>
              <w:rPr>
                <w:rFonts w:ascii="Garamond" w:hAnsi="Garamond"/>
                <w:szCs w:val="24"/>
              </w:rPr>
            </w:pPr>
          </w:p>
          <w:p w:rsidR="00DE048D" w:rsidRDefault="00DE048D" w:rsidP="00DE048D">
            <w:pPr>
              <w:ind w:left="0" w:firstLine="0"/>
              <w:rPr>
                <w:rFonts w:ascii="Garamond" w:hAnsi="Garamond"/>
                <w:szCs w:val="24"/>
              </w:rPr>
            </w:pPr>
          </w:p>
        </w:tc>
        <w:tc>
          <w:tcPr>
            <w:tcW w:w="1255" w:type="dxa"/>
            <w:tcBorders>
              <w:top w:val="single" w:sz="6" w:space="0" w:color="000000"/>
              <w:left w:val="single" w:sz="6" w:space="0" w:color="000000"/>
              <w:bottom w:val="single" w:sz="6" w:space="0" w:color="000000"/>
              <w:right w:val="single" w:sz="6" w:space="0" w:color="000000"/>
            </w:tcBorders>
          </w:tcPr>
          <w:p w:rsidR="00DE048D" w:rsidRPr="00205DFC" w:rsidRDefault="00DE048D" w:rsidP="003B051C">
            <w:pPr>
              <w:ind w:left="2" w:firstLine="0"/>
              <w:jc w:val="center"/>
              <w:rPr>
                <w:rFonts w:ascii="Garamond" w:hAnsi="Garamond"/>
                <w:color w:val="auto"/>
                <w:szCs w:val="24"/>
              </w:rPr>
            </w:pPr>
          </w:p>
        </w:tc>
      </w:tr>
    </w:tbl>
    <w:p w:rsidR="003564EE" w:rsidRDefault="003564EE" w:rsidP="003564EE">
      <w:pPr>
        <w:tabs>
          <w:tab w:val="center" w:pos="4320"/>
          <w:tab w:val="center" w:pos="8640"/>
          <w:tab w:val="center" w:pos="9875"/>
        </w:tabs>
        <w:ind w:left="-15" w:firstLine="0"/>
      </w:pPr>
      <w:r>
        <w:rPr>
          <w:rFonts w:ascii="Times New Roman" w:eastAsia="Times New Roman" w:hAnsi="Times New Roman" w:cs="Times New Roman"/>
          <w:sz w:val="18"/>
        </w:rPr>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5-5-14 </w:t>
      </w:r>
    </w:p>
    <w:p w:rsidR="00962695" w:rsidRDefault="003564EE" w:rsidP="003564EE">
      <w:pPr>
        <w:ind w:left="0" w:firstLine="0"/>
      </w:pPr>
      <w:r>
        <w:rPr>
          <w:rFonts w:ascii="Times New Roman" w:eastAsia="Times New Roman" w:hAnsi="Times New Roman" w:cs="Times New Roman"/>
          <w:sz w:val="18"/>
        </w:rPr>
        <w:t xml:space="preserve"> </w:t>
      </w:r>
    </w:p>
    <w:sectPr w:rsidR="00962695" w:rsidSect="00836E8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101D" w:rsidRDefault="0084101D">
      <w:pPr>
        <w:spacing w:line="240" w:lineRule="auto"/>
      </w:pPr>
      <w:r>
        <w:separator/>
      </w:r>
    </w:p>
  </w:endnote>
  <w:endnote w:type="continuationSeparator" w:id="0">
    <w:p w:rsidR="0084101D" w:rsidRDefault="0084101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Bold">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945" w:rsidRDefault="00836E86">
    <w:pPr>
      <w:tabs>
        <w:tab w:val="center" w:pos="4320"/>
        <w:tab w:val="center" w:pos="8640"/>
        <w:tab w:val="center" w:pos="9360"/>
        <w:tab w:val="center" w:pos="10322"/>
      </w:tabs>
      <w:ind w:left="0" w:firstLine="0"/>
    </w:pPr>
    <w:r>
      <w:rPr>
        <w:rFonts w:ascii="Times New Roman" w:eastAsia="Times New Roman" w:hAnsi="Times New Roman" w:cs="Times New Roman"/>
        <w:sz w:val="18"/>
      </w:rPr>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5-5-14 </w:t>
    </w:r>
  </w:p>
  <w:p w:rsidR="004F7945" w:rsidRDefault="00836E86">
    <w:pPr>
      <w:ind w:left="0" w:firstLine="0"/>
    </w:pPr>
    <w:r>
      <w:rPr>
        <w:rFonts w:ascii="Times New Roman" w:eastAsia="Times New Roman" w:hAnsi="Times New Roman" w:cs="Times New Roman"/>
        <w:sz w:val="1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945" w:rsidRDefault="0084101D">
    <w:pPr>
      <w:spacing w:after="160"/>
      <w:ind w:left="0" w:firstLine="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945" w:rsidRDefault="00836E86">
    <w:pPr>
      <w:tabs>
        <w:tab w:val="center" w:pos="4320"/>
        <w:tab w:val="center" w:pos="8640"/>
        <w:tab w:val="center" w:pos="9360"/>
        <w:tab w:val="center" w:pos="10322"/>
      </w:tabs>
      <w:ind w:left="0" w:firstLine="0"/>
    </w:pPr>
    <w:r>
      <w:rPr>
        <w:rFonts w:ascii="Times New Roman" w:eastAsia="Times New Roman" w:hAnsi="Times New Roman" w:cs="Times New Roman"/>
        <w:sz w:val="18"/>
      </w:rPr>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5-5-14 </w:t>
    </w:r>
  </w:p>
  <w:p w:rsidR="004F7945" w:rsidRDefault="00836E86">
    <w:pPr>
      <w:ind w:left="0" w:firstLine="0"/>
    </w:pPr>
    <w:r>
      <w:rPr>
        <w:rFonts w:ascii="Times New Roman" w:eastAsia="Times New Roman" w:hAnsi="Times New Roman" w:cs="Times New Roman"/>
        <w:sz w:val="1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101D" w:rsidRDefault="0084101D">
      <w:pPr>
        <w:spacing w:line="240" w:lineRule="auto"/>
      </w:pPr>
      <w:r>
        <w:separator/>
      </w:r>
    </w:p>
  </w:footnote>
  <w:footnote w:type="continuationSeparator" w:id="0">
    <w:p w:rsidR="0084101D" w:rsidRDefault="0084101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945" w:rsidRDefault="00E31A56">
    <w:pPr>
      <w:ind w:left="0" w:right="809" w:firstLine="0"/>
      <w:jc w:val="right"/>
    </w:pPr>
    <w:r w:rsidRPr="00E31A56">
      <w:fldChar w:fldCharType="begin"/>
    </w:r>
    <w:r w:rsidR="00836E86">
      <w:instrText xml:space="preserve"> PAGE   \* MERGEFORMAT </w:instrText>
    </w:r>
    <w:r w:rsidRPr="00E31A56">
      <w:fldChar w:fldCharType="separate"/>
    </w:r>
    <w:r w:rsidR="00836E86" w:rsidRPr="00205DFC">
      <w:rPr>
        <w:rFonts w:ascii="Calibri" w:eastAsia="Calibri" w:hAnsi="Calibri" w:cs="Calibri"/>
        <w:noProof/>
        <w:sz w:val="20"/>
      </w:rPr>
      <w:t>2</w:t>
    </w:r>
    <w:r>
      <w:rPr>
        <w:rFonts w:ascii="Calibri" w:eastAsia="Calibri" w:hAnsi="Calibri" w:cs="Calibri"/>
        <w:sz w:val="20"/>
      </w:rPr>
      <w:fldChar w:fldCharType="end"/>
    </w:r>
  </w:p>
  <w:p w:rsidR="004F7945" w:rsidRDefault="00836E86">
    <w:pPr>
      <w:ind w:left="0" w:right="90" w:firstLine="0"/>
      <w:jc w:val="right"/>
    </w:pPr>
    <w:r>
      <w:rPr>
        <w:rFonts w:ascii="Times New Roman" w:eastAsia="Times New Roman" w:hAnsi="Times New Roman" w:cs="Times New Roman"/>
        <w:sz w:val="18"/>
      </w:rPr>
      <w:t xml:space="preserve">2014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945" w:rsidRDefault="00E31A56">
    <w:pPr>
      <w:ind w:left="0" w:right="809" w:firstLine="0"/>
      <w:jc w:val="right"/>
    </w:pPr>
    <w:r w:rsidRPr="00E31A56">
      <w:fldChar w:fldCharType="begin"/>
    </w:r>
    <w:r w:rsidR="00836E86">
      <w:instrText xml:space="preserve"> PAGE   \* MERGEFORMAT </w:instrText>
    </w:r>
    <w:r w:rsidRPr="00E31A56">
      <w:fldChar w:fldCharType="separate"/>
    </w:r>
    <w:r w:rsidR="00FB046D" w:rsidRPr="00FB046D">
      <w:rPr>
        <w:rFonts w:ascii="Calibri" w:eastAsia="Calibri" w:hAnsi="Calibri" w:cs="Calibri"/>
        <w:noProof/>
        <w:sz w:val="20"/>
      </w:rPr>
      <w:t>2</w:t>
    </w:r>
    <w:r>
      <w:rPr>
        <w:rFonts w:ascii="Calibri" w:eastAsia="Calibri" w:hAnsi="Calibri" w:cs="Calibri"/>
        <w:sz w:val="20"/>
      </w:rPr>
      <w:fldChar w:fldCharType="end"/>
    </w:r>
  </w:p>
  <w:p w:rsidR="004F7945" w:rsidRDefault="00836E86">
    <w:pPr>
      <w:spacing w:after="201"/>
      <w:ind w:left="0" w:right="90" w:firstLine="0"/>
      <w:jc w:val="right"/>
    </w:pPr>
    <w:r>
      <w:rPr>
        <w:rFonts w:ascii="Times New Roman" w:eastAsia="Times New Roman" w:hAnsi="Times New Roman" w:cs="Times New Roman"/>
        <w:sz w:val="18"/>
      </w:rPr>
      <w:t xml:space="preserve">2014 </w:t>
    </w:r>
  </w:p>
  <w:p w:rsidR="004F7945" w:rsidRDefault="00836E86">
    <w:pPr>
      <w:ind w:left="0" w:firstLine="0"/>
    </w:pPr>
    <w:r>
      <w:rPr>
        <w:b/>
        <w:sz w:val="32"/>
      </w:rPr>
      <w:t xml:space="preserve">College/University </w:t>
    </w:r>
    <w:r>
      <w:rPr>
        <w:b/>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945" w:rsidRDefault="00E31A56">
    <w:pPr>
      <w:ind w:left="0" w:right="809" w:firstLine="0"/>
      <w:jc w:val="right"/>
    </w:pPr>
    <w:r w:rsidRPr="00E31A56">
      <w:fldChar w:fldCharType="begin"/>
    </w:r>
    <w:r w:rsidR="00836E86">
      <w:instrText xml:space="preserve"> PAGE   \* MERGEFORMAT </w:instrText>
    </w:r>
    <w:r w:rsidRPr="00E31A56">
      <w:fldChar w:fldCharType="separate"/>
    </w:r>
    <w:r w:rsidR="003564EE" w:rsidRPr="003564EE">
      <w:rPr>
        <w:rFonts w:ascii="Calibri" w:eastAsia="Calibri" w:hAnsi="Calibri" w:cs="Calibri"/>
        <w:noProof/>
        <w:sz w:val="20"/>
      </w:rPr>
      <w:t>1</w:t>
    </w:r>
    <w:r>
      <w:rPr>
        <w:rFonts w:ascii="Calibri" w:eastAsia="Calibri" w:hAnsi="Calibri" w:cs="Calibri"/>
        <w:sz w:val="20"/>
      </w:rPr>
      <w:fldChar w:fldCharType="end"/>
    </w:r>
  </w:p>
  <w:p w:rsidR="004F7945" w:rsidRDefault="00836E86">
    <w:pPr>
      <w:spacing w:after="201"/>
      <w:ind w:left="0" w:right="90" w:firstLine="0"/>
      <w:jc w:val="right"/>
    </w:pPr>
    <w:r>
      <w:rPr>
        <w:rFonts w:ascii="Times New Roman" w:eastAsia="Times New Roman" w:hAnsi="Times New Roman" w:cs="Times New Roman"/>
        <w:sz w:val="18"/>
      </w:rPr>
      <w:t xml:space="preserve">2014 </w:t>
    </w:r>
  </w:p>
  <w:p w:rsidR="004F7945" w:rsidRDefault="00836E86">
    <w:pPr>
      <w:ind w:left="0" w:firstLine="0"/>
    </w:pPr>
    <w:r>
      <w:rPr>
        <w:b/>
        <w:sz w:val="32"/>
      </w:rPr>
      <w:t xml:space="preserve">College/University </w:t>
    </w:r>
    <w:r>
      <w:rPr>
        <w:b/>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3564EE"/>
    <w:rsid w:val="000026FE"/>
    <w:rsid w:val="001B7F27"/>
    <w:rsid w:val="00256835"/>
    <w:rsid w:val="003564EE"/>
    <w:rsid w:val="00491B50"/>
    <w:rsid w:val="00607769"/>
    <w:rsid w:val="00661E4D"/>
    <w:rsid w:val="00813195"/>
    <w:rsid w:val="00836E86"/>
    <w:rsid w:val="0084101D"/>
    <w:rsid w:val="008643B4"/>
    <w:rsid w:val="008708D4"/>
    <w:rsid w:val="00962695"/>
    <w:rsid w:val="009E21A7"/>
    <w:rsid w:val="00A8465C"/>
    <w:rsid w:val="00AB7CDA"/>
    <w:rsid w:val="00AE4DAA"/>
    <w:rsid w:val="00BF17A3"/>
    <w:rsid w:val="00C3559C"/>
    <w:rsid w:val="00CE6642"/>
    <w:rsid w:val="00D039A2"/>
    <w:rsid w:val="00DE048D"/>
    <w:rsid w:val="00E31A56"/>
    <w:rsid w:val="00E83724"/>
    <w:rsid w:val="00F521BB"/>
    <w:rsid w:val="00F8170A"/>
    <w:rsid w:val="00F97217"/>
    <w:rsid w:val="00FB04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4EE"/>
    <w:pPr>
      <w:spacing w:after="0"/>
      <w:ind w:left="10"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3564EE"/>
    <w:pPr>
      <w:spacing w:after="0" w:line="240" w:lineRule="auto"/>
    </w:pPr>
    <w:rPr>
      <w:rFonts w:eastAsiaTheme="minorEastAsia"/>
    </w:rPr>
    <w:tblPr>
      <w:tblCellMar>
        <w:top w:w="0" w:type="dxa"/>
        <w:left w:w="0" w:type="dxa"/>
        <w:bottom w:w="0" w:type="dxa"/>
        <w:right w:w="0" w:type="dxa"/>
      </w:tblCellMar>
    </w:tblPr>
  </w:style>
  <w:style w:type="paragraph" w:styleId="EndnoteText">
    <w:name w:val="endnote text"/>
    <w:basedOn w:val="Normal"/>
    <w:link w:val="EndnoteTextChar"/>
    <w:semiHidden/>
    <w:rsid w:val="003564EE"/>
    <w:pPr>
      <w:overflowPunct w:val="0"/>
      <w:autoSpaceDE w:val="0"/>
      <w:autoSpaceDN w:val="0"/>
      <w:adjustRightInd w:val="0"/>
      <w:spacing w:line="240" w:lineRule="auto"/>
      <w:ind w:left="0" w:firstLine="0"/>
      <w:textAlignment w:val="baseline"/>
    </w:pPr>
    <w:rPr>
      <w:rFonts w:ascii="Times New Roman" w:eastAsia="Times New Roman" w:hAnsi="Times New Roman" w:cs="Times New Roman"/>
      <w:color w:val="auto"/>
      <w:sz w:val="20"/>
      <w:szCs w:val="20"/>
    </w:rPr>
  </w:style>
  <w:style w:type="character" w:customStyle="1" w:styleId="EndnoteTextChar">
    <w:name w:val="Endnote Text Char"/>
    <w:basedOn w:val="DefaultParagraphFont"/>
    <w:link w:val="EndnoteText"/>
    <w:semiHidden/>
    <w:rsid w:val="003564EE"/>
    <w:rPr>
      <w:rFonts w:ascii="Times New Roman" w:eastAsia="Times New Roman" w:hAnsi="Times New Roman" w:cs="Times New Roman"/>
      <w:sz w:val="20"/>
      <w:szCs w:val="20"/>
    </w:rPr>
  </w:style>
  <w:style w:type="paragraph" w:customStyle="1" w:styleId="Default">
    <w:name w:val="Default"/>
    <w:rsid w:val="00DE048D"/>
    <w:pPr>
      <w:autoSpaceDE w:val="0"/>
      <w:autoSpaceDN w:val="0"/>
      <w:adjustRightInd w:val="0"/>
      <w:spacing w:after="0" w:line="240" w:lineRule="auto"/>
    </w:pPr>
    <w:rPr>
      <w:rFonts w:ascii="Arial" w:hAnsi="Arial" w:cs="Arial"/>
      <w:color w:val="000000"/>
      <w:sz w:val="24"/>
      <w:szCs w:val="24"/>
    </w:rPr>
  </w:style>
  <w:style w:type="table" w:styleId="TableGrid0">
    <w:name w:val="Table Grid"/>
    <w:basedOn w:val="TableNormal"/>
    <w:uiPriority w:val="39"/>
    <w:rsid w:val="00DE04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5206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39604E2AD5A4440A8DF063D86E4F4C9" ma:contentTypeVersion="1" ma:contentTypeDescription="Create a new document." ma:contentTypeScope="" ma:versionID="e3fb1affd22165e5c2d5df06106f2695">
  <xsd:schema xmlns:xsd="http://www.w3.org/2001/XMLSchema" xmlns:p="http://schemas.microsoft.com/office/2006/metadata/properties" xmlns:ns1="http://schemas.microsoft.com/sharepoint/v3" targetNamespace="http://schemas.microsoft.com/office/2006/metadata/properties" ma:root="true" ma:fieldsID="949202dcc3c1780e91e58fb2af340b1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F4A1E7A-08C6-4947-AE22-E1062EFDAF61}"/>
</file>

<file path=customXml/itemProps2.xml><?xml version="1.0" encoding="utf-8"?>
<ds:datastoreItem xmlns:ds="http://schemas.openxmlformats.org/officeDocument/2006/customXml" ds:itemID="{127BC66B-D9F6-46CE-8034-44BEE811B6FD}"/>
</file>

<file path=customXml/itemProps3.xml><?xml version="1.0" encoding="utf-8"?>
<ds:datastoreItem xmlns:ds="http://schemas.openxmlformats.org/officeDocument/2006/customXml" ds:itemID="{34E9026D-B36C-4E92-8B33-71CE9D1F748F}"/>
</file>

<file path=customXml/itemProps4.xml><?xml version="1.0" encoding="utf-8"?>
<ds:datastoreItem xmlns:ds="http://schemas.openxmlformats.org/officeDocument/2006/customXml" ds:itemID="{403A7CC5-6F9F-4BF3-9B33-C23D9723897A}"/>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Jim Concannon</dc:creator>
  <cp:lastModifiedBy>IAMark</cp:lastModifiedBy>
  <cp:revision>2</cp:revision>
  <dcterms:created xsi:type="dcterms:W3CDTF">2015-01-16T21:07:00Z</dcterms:created>
  <dcterms:modified xsi:type="dcterms:W3CDTF">2015-01-16T21:07:00Z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0x010100B39604E2AD5A4440A8DF063D86E4F4C9</vt:lpwstr>
  </property>
</Properties>
</file>